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  <w:gridCol w:w="6881"/>
      </w:tblGrid>
      <w:tr w:rsidR="00C8034A" w:rsidTr="00C8034A">
        <w:trPr>
          <w:trHeight w:val="993"/>
          <w:jc w:val="right"/>
        </w:trPr>
        <w:tc>
          <w:tcPr>
            <w:tcW w:w="8963" w:type="dxa"/>
          </w:tcPr>
          <w:p w:rsidR="00C8034A" w:rsidRPr="00E55534" w:rsidRDefault="00C8034A" w:rsidP="00C8034A">
            <w:pPr>
              <w:tabs>
                <w:tab w:val="right" w:pos="6129"/>
                <w:tab w:val="right" w:pos="15704"/>
              </w:tabs>
              <w:ind w:left="-76"/>
              <w:rPr>
                <w:rFonts w:cs="Aharoni"/>
                <w:caps/>
                <w:color w:val="009640"/>
                <w:sz w:val="40"/>
              </w:rPr>
            </w:pPr>
            <w:bookmarkStart w:id="0" w:name="_GoBack"/>
            <w:bookmarkEnd w:id="0"/>
            <w:r>
              <w:rPr>
                <w:rFonts w:cs="Aharoni"/>
                <w:b/>
                <w:caps/>
                <w:noProof/>
                <w:sz w:val="40"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4A6517FB" wp14:editId="2355D0C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0910" cy="924560"/>
                  <wp:effectExtent l="0" t="0" r="2540" b="889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012_MK_Sprache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7518">
              <w:rPr>
                <w:rFonts w:cs="Aharoni"/>
                <w:caps/>
                <w:color w:val="FF0000"/>
                <w:sz w:val="40"/>
              </w:rPr>
              <w:t>Medien</w:t>
            </w:r>
            <w:r w:rsidRPr="00C17518">
              <w:rPr>
                <w:rFonts w:cs="Aharoni"/>
                <w:caps/>
                <w:color w:val="1F497D" w:themeColor="text2"/>
                <w:sz w:val="40"/>
              </w:rPr>
              <w:t>kompetenz</w:t>
            </w:r>
            <w:r w:rsidRPr="00E55534">
              <w:rPr>
                <w:rFonts w:cs="Aharoni"/>
                <w:caps/>
                <w:color w:val="E6007E"/>
                <w:sz w:val="40"/>
              </w:rPr>
              <w:t>rahmen</w:t>
            </w:r>
            <w:r w:rsidRPr="00E55534">
              <w:rPr>
                <w:rFonts w:cs="Aharoni"/>
                <w:caps/>
                <w:sz w:val="40"/>
              </w:rPr>
              <w:t xml:space="preserve"> </w:t>
            </w:r>
            <w:r w:rsidRPr="00E55534">
              <w:rPr>
                <w:rFonts w:cs="Aharoni"/>
                <w:caps/>
                <w:color w:val="009640"/>
                <w:sz w:val="40"/>
              </w:rPr>
              <w:t>NRW</w:t>
            </w:r>
          </w:p>
          <w:p w:rsidR="00C8034A" w:rsidRDefault="00C8034A" w:rsidP="00872203">
            <w:pPr>
              <w:tabs>
                <w:tab w:val="right" w:pos="5840"/>
                <w:tab w:val="right" w:pos="15704"/>
              </w:tabs>
              <w:spacing w:after="120"/>
              <w:ind w:left="-76"/>
              <w:rPr>
                <w:rFonts w:cs="Aharoni"/>
                <w:b/>
                <w:caps/>
                <w:sz w:val="40"/>
              </w:rPr>
            </w:pPr>
            <w:r>
              <w:rPr>
                <w:color w:val="A6A6A6" w:themeColor="background1" w:themeShade="A6"/>
              </w:rPr>
              <w:tab/>
              <w:t>(</w:t>
            </w:r>
            <w:r w:rsidRPr="003764E7">
              <w:rPr>
                <w:color w:val="A6A6A6" w:themeColor="background1" w:themeShade="A6"/>
              </w:rPr>
              <w:t>Stand: 10/2017)</w:t>
            </w:r>
          </w:p>
          <w:p w:rsidR="00C8034A" w:rsidRDefault="00C8034A" w:rsidP="00C8034A">
            <w:pPr>
              <w:tabs>
                <w:tab w:val="right" w:pos="15704"/>
              </w:tabs>
              <w:ind w:left="-76"/>
              <w:rPr>
                <w:rFonts w:cs="Aharoni"/>
                <w:sz w:val="36"/>
              </w:rPr>
            </w:pPr>
            <w:proofErr w:type="spellStart"/>
            <w:r>
              <w:rPr>
                <w:rFonts w:cs="Aharoni"/>
                <w:b/>
                <w:color w:val="000000" w:themeColor="text1"/>
                <w:sz w:val="36"/>
              </w:rPr>
              <w:t>MiniMax</w:t>
            </w:r>
            <w:proofErr w:type="spellEnd"/>
            <w:r w:rsidRPr="00154CA3">
              <w:rPr>
                <w:rFonts w:cs="Aharoni"/>
                <w:b/>
                <w:color w:val="000000" w:themeColor="text1"/>
                <w:sz w:val="36"/>
              </w:rPr>
              <w:t xml:space="preserve"> </w:t>
            </w:r>
            <w:r w:rsidRPr="0047098D">
              <w:rPr>
                <w:rFonts w:cs="Aharoni"/>
                <w:sz w:val="36"/>
              </w:rPr>
              <w:t xml:space="preserve">(Ausgabe </w:t>
            </w:r>
            <w:r>
              <w:rPr>
                <w:rFonts w:cs="Aharoni"/>
                <w:sz w:val="36"/>
              </w:rPr>
              <w:t xml:space="preserve">ab </w:t>
            </w:r>
            <w:r w:rsidRPr="0047098D">
              <w:rPr>
                <w:rFonts w:cs="Aharoni"/>
                <w:sz w:val="36"/>
              </w:rPr>
              <w:t>201</w:t>
            </w:r>
            <w:r>
              <w:rPr>
                <w:rFonts w:cs="Aharoni"/>
                <w:sz w:val="36"/>
              </w:rPr>
              <w:t>9</w:t>
            </w:r>
            <w:r w:rsidRPr="0047098D">
              <w:rPr>
                <w:rFonts w:cs="Aharoni"/>
                <w:sz w:val="36"/>
              </w:rPr>
              <w:t>)</w:t>
            </w:r>
          </w:p>
          <w:p w:rsidR="00C8034A" w:rsidRPr="0026782A" w:rsidRDefault="00C8034A" w:rsidP="00C8034A">
            <w:pPr>
              <w:tabs>
                <w:tab w:val="right" w:pos="15704"/>
              </w:tabs>
              <w:ind w:left="-76"/>
              <w:rPr>
                <w:rFonts w:cs="Aharoni"/>
                <w:sz w:val="36"/>
              </w:rPr>
            </w:pPr>
            <w:r w:rsidRPr="00471598">
              <w:rPr>
                <w:rFonts w:cs="Aharoni"/>
                <w:sz w:val="17"/>
                <w:szCs w:val="17"/>
              </w:rPr>
              <w:t>Verbrauchsmaterial</w:t>
            </w:r>
          </w:p>
        </w:tc>
        <w:tc>
          <w:tcPr>
            <w:tcW w:w="6881" w:type="dxa"/>
          </w:tcPr>
          <w:p w:rsidR="00C8034A" w:rsidRDefault="00D25C27" w:rsidP="00C8034A">
            <w:pPr>
              <w:tabs>
                <w:tab w:val="right" w:pos="15704"/>
              </w:tabs>
              <w:jc w:val="right"/>
              <w:rPr>
                <w:rFonts w:cs="Aharoni"/>
                <w:b/>
                <w:caps/>
                <w:sz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1976FE" wp14:editId="351A8A9A">
                  <wp:extent cx="693819" cy="972000"/>
                  <wp:effectExtent l="19050" t="19050" r="11430" b="190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19" cy="972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8034A">
              <w:rPr>
                <w:rFonts w:cs="Aharoni"/>
                <w:b/>
                <w:caps/>
                <w:sz w:val="32"/>
              </w:rP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 wp14:anchorId="0F94DF8F" wp14:editId="48D16371">
                  <wp:extent cx="692927" cy="972000"/>
                  <wp:effectExtent l="19050" t="19050" r="12065" b="190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27" cy="972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8034A">
              <w:rPr>
                <w:rFonts w:cs="Aharoni"/>
                <w:b/>
                <w:caps/>
                <w:sz w:val="32"/>
              </w:rP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 wp14:anchorId="1773498C" wp14:editId="22A74CBE">
                  <wp:extent cx="692827" cy="972000"/>
                  <wp:effectExtent l="19050" t="19050" r="12065" b="190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27" cy="97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8034A">
              <w:rPr>
                <w:rFonts w:cs="Aharoni"/>
                <w:b/>
                <w:caps/>
                <w:sz w:val="32"/>
              </w:rPr>
              <w:t xml:space="preserve">    </w:t>
            </w:r>
            <w:r w:rsidR="00C8034A">
              <w:rPr>
                <w:noProof/>
                <w:lang w:eastAsia="de-DE"/>
              </w:rPr>
              <w:drawing>
                <wp:inline distT="0" distB="0" distL="0" distR="0" wp14:anchorId="2B492BE5" wp14:editId="3125C490">
                  <wp:extent cx="704785" cy="1000800"/>
                  <wp:effectExtent l="0" t="0" r="635" b="0"/>
                  <wp:docPr id="2" name="Grafik 2" descr="https://asset.klett.de/assets/5d4b68f4/310479_Umschlag_neu-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.klett.de/assets/5d4b68f4/310479_Umschlag_neu-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85" cy="100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469" w:rsidRPr="003764E7" w:rsidRDefault="009A5469" w:rsidP="006F6EF7">
      <w:pPr>
        <w:tabs>
          <w:tab w:val="right" w:pos="15704"/>
        </w:tabs>
        <w:spacing w:after="0"/>
        <w:rPr>
          <w:rFonts w:cs="Aharoni"/>
          <w:caps/>
          <w:sz w:val="14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78"/>
        <w:gridCol w:w="3619"/>
        <w:gridCol w:w="3619"/>
        <w:gridCol w:w="3429"/>
        <w:gridCol w:w="3429"/>
      </w:tblGrid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Bedienen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Anwenden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b/>
                <w:color w:val="009640"/>
                <w:sz w:val="19"/>
                <w:szCs w:val="19"/>
              </w:rPr>
              <w:t>1.1 Medienausstattung (Hardware)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1.2 Digitale Werkzeuge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B55DA8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1.4 Datenschutz und</w:t>
            </w:r>
            <w:r w:rsidRPr="00C71368">
              <w:rPr>
                <w:b/>
                <w:color w:val="009640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Informations</w:t>
            </w:r>
            <w:r>
              <w:rPr>
                <w:rFonts w:cs="DIN-Bold"/>
                <w:b/>
                <w:bCs/>
                <w:color w:val="009640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sicherheit</w:t>
            </w:r>
          </w:p>
        </w:tc>
      </w:tr>
      <w:tr w:rsidR="007A7CA4" w:rsidRPr="00C32A79" w:rsidTr="0042528B">
        <w:tc>
          <w:tcPr>
            <w:tcW w:w="560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DIN-Light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6C6B93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Medienausstattung (Hardware)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</w:t>
            </w:r>
            <w:r>
              <w:rPr>
                <w:rFonts w:cs="DIN-Light"/>
                <w:sz w:val="16"/>
                <w:szCs w:val="16"/>
              </w:rPr>
              <w:t xml:space="preserve">nnen, auswählen und reflektiert anwenden; mit dieser </w:t>
            </w:r>
            <w:proofErr w:type="spellStart"/>
            <w:r>
              <w:rPr>
                <w:rFonts w:cs="DIN-Light"/>
                <w:sz w:val="16"/>
                <w:szCs w:val="16"/>
              </w:rPr>
              <w:t>verantwor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>tungsvoll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umgehen</w:t>
            </w: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Verschiedene digitale Werkzeuge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 Funk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tionsumfang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kennen, auswählen sowie diese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kreativ, reflektiert und zielgerichtet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einsetzen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 und Daten sicher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speichern, wie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derfinden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und von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verschiedenen Orten abrufen;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Informationen und Daten zusammenfassen,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orga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nisieren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Verantwortungsvoll mit persönlichen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frem</w:t>
            </w:r>
            <w:proofErr w:type="spellEnd"/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den Daten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umgehen; Datenschutz, Privatsphäre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="007A7CA4">
              <w:rPr>
                <w:rFonts w:cs="DIN-Light"/>
                <w:sz w:val="16"/>
                <w:szCs w:val="16"/>
              </w:rPr>
              <w:t xml:space="preserve">und </w:t>
            </w:r>
            <w:r w:rsidRPr="00263377">
              <w:rPr>
                <w:rFonts w:cs="DIN-Light"/>
                <w:sz w:val="16"/>
                <w:szCs w:val="16"/>
              </w:rPr>
              <w:t>Informationssicherheit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beachten</w:t>
            </w:r>
          </w:p>
        </w:tc>
      </w:tr>
      <w:tr w:rsidR="00CC4583" w:rsidRPr="00C32A79" w:rsidTr="0098043C">
        <w:trPr>
          <w:trHeight w:val="305"/>
        </w:trPr>
        <w:tc>
          <w:tcPr>
            <w:tcW w:w="56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CC4583" w:rsidRPr="00B37241" w:rsidRDefault="00CC4583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CC4583" w:rsidRPr="00C8034A" w:rsidRDefault="008E5246" w:rsidP="00FA57BD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 w:rsidRPr="00612C9F"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="00FA57BD" w:rsidRPr="00612C9F">
              <w:rPr>
                <w:b/>
                <w:color w:val="7030A0"/>
                <w:sz w:val="16"/>
                <w:szCs w:val="16"/>
              </w:rPr>
              <w:t xml:space="preserve"> 1</w:t>
            </w:r>
            <w:r w:rsidR="00FA57BD">
              <w:rPr>
                <w:color w:val="7030A0"/>
                <w:sz w:val="16"/>
                <w:szCs w:val="16"/>
              </w:rPr>
              <w:t xml:space="preserve"> / </w:t>
            </w:r>
            <w:r w:rsidR="00FA57BD" w:rsidRPr="00612C9F">
              <w:rPr>
                <w:b/>
                <w:color w:val="7030A0"/>
                <w:sz w:val="16"/>
                <w:szCs w:val="16"/>
              </w:rPr>
              <w:t>2</w:t>
            </w:r>
            <w:r w:rsidR="00612C9F">
              <w:rPr>
                <w:color w:val="7030A0"/>
                <w:sz w:val="16"/>
                <w:szCs w:val="16"/>
              </w:rPr>
              <w:t xml:space="preserve"> / </w:t>
            </w:r>
            <w:r w:rsidR="00612C9F" w:rsidRPr="00612C9F">
              <w:rPr>
                <w:b/>
                <w:color w:val="7030A0"/>
                <w:sz w:val="16"/>
                <w:szCs w:val="16"/>
              </w:rPr>
              <w:t>3</w:t>
            </w:r>
            <w:r w:rsidR="00FA57BD">
              <w:rPr>
                <w:color w:val="7030A0"/>
                <w:sz w:val="16"/>
                <w:szCs w:val="16"/>
              </w:rPr>
              <w:t xml:space="preserve"> </w:t>
            </w:r>
            <w:r w:rsidR="00CC4583" w:rsidRPr="001363CD">
              <w:rPr>
                <w:color w:val="7030A0"/>
                <w:sz w:val="16"/>
                <w:szCs w:val="16"/>
              </w:rPr>
              <w:t>(eBook)</w:t>
            </w:r>
          </w:p>
          <w:p w:rsidR="00C8034A" w:rsidRPr="00C8034A" w:rsidRDefault="00C8034A" w:rsidP="00C8034A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4/5</w:t>
            </w: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612C9F" w:rsidRPr="00C8034A" w:rsidRDefault="00612C9F" w:rsidP="00612C9F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 w:rsidRPr="00612C9F"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612C9F">
              <w:rPr>
                <w:b/>
                <w:color w:val="7030A0"/>
                <w:sz w:val="16"/>
                <w:szCs w:val="16"/>
              </w:rPr>
              <w:t xml:space="preserve"> 1</w:t>
            </w:r>
            <w:r>
              <w:rPr>
                <w:color w:val="7030A0"/>
                <w:sz w:val="16"/>
                <w:szCs w:val="16"/>
              </w:rPr>
              <w:t xml:space="preserve"> / </w:t>
            </w:r>
            <w:r w:rsidRPr="00612C9F">
              <w:rPr>
                <w:b/>
                <w:color w:val="7030A0"/>
                <w:sz w:val="16"/>
                <w:szCs w:val="16"/>
              </w:rPr>
              <w:t>2</w:t>
            </w:r>
            <w:r>
              <w:rPr>
                <w:color w:val="7030A0"/>
                <w:sz w:val="16"/>
                <w:szCs w:val="16"/>
              </w:rPr>
              <w:t xml:space="preserve"> / </w:t>
            </w:r>
            <w:r w:rsidRPr="00612C9F">
              <w:rPr>
                <w:b/>
                <w:color w:val="7030A0"/>
                <w:sz w:val="16"/>
                <w:szCs w:val="16"/>
              </w:rPr>
              <w:t>3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 w:rsidRPr="001363CD">
              <w:rPr>
                <w:color w:val="7030A0"/>
                <w:sz w:val="16"/>
                <w:szCs w:val="16"/>
              </w:rPr>
              <w:t>(eBook)</w:t>
            </w:r>
          </w:p>
          <w:p w:rsidR="00C8034A" w:rsidRPr="00C8034A" w:rsidRDefault="00612C9F" w:rsidP="00C8034A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>
              <w:rPr>
                <w:rFonts w:cs="Vrinda"/>
                <w:sz w:val="16"/>
                <w:szCs w:val="16"/>
              </w:rPr>
              <w:t>S. 6-8, 12-14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9-11, 15</w:t>
            </w:r>
          </w:p>
          <w:p w:rsidR="00CC4583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>grundlegende EDV-Kenntnisse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CC4583" w:rsidRPr="00BE555C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9, 11</w:t>
            </w:r>
          </w:p>
        </w:tc>
      </w:tr>
      <w:tr w:rsidR="007A7CA4" w:rsidRPr="00C32A79" w:rsidTr="0098043C">
        <w:tc>
          <w:tcPr>
            <w:tcW w:w="56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84" w:hanging="284"/>
              <w:contextualSpacing w:val="0"/>
              <w:rPr>
                <w:color w:val="009FE3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18"/>
                <w:szCs w:val="18"/>
              </w:rPr>
            </w:pPr>
          </w:p>
        </w:tc>
      </w:tr>
      <w:tr w:rsidR="007A7CA4" w:rsidRPr="00C32A79" w:rsidTr="0042528B">
        <w:tc>
          <w:tcPr>
            <w:tcW w:w="560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Informieren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Recherchieren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b/>
                <w:color w:val="009FE3"/>
                <w:sz w:val="19"/>
                <w:szCs w:val="19"/>
              </w:rPr>
              <w:t>2.1 Informationsrecherche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2.2 Informationsauswertung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2.3 Informationsbewertung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2.4 Informationskritik</w:t>
            </w:r>
          </w:p>
        </w:tc>
      </w:tr>
      <w:tr w:rsidR="007A7CA4" w:rsidRPr="00C32A79" w:rsidTr="00CC4583">
        <w:tc>
          <w:tcPr>
            <w:tcW w:w="560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Infor</w:t>
            </w:r>
            <w:r>
              <w:rPr>
                <w:rFonts w:cs="DIN-Light"/>
                <w:sz w:val="16"/>
                <w:szCs w:val="16"/>
              </w:rPr>
              <w:t xml:space="preserve">mationsrecherchen zielgerichtet durchführen und dabei </w:t>
            </w:r>
            <w:r w:rsidRPr="006C6B93">
              <w:rPr>
                <w:rFonts w:cs="DIN-Light"/>
                <w:sz w:val="16"/>
                <w:szCs w:val="16"/>
              </w:rPr>
              <w:t>Suchstrategien anwenden</w:t>
            </w: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Themenrelevante Informationen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Daten aus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Me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dienangeboten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filtern, strukturieren, umwandeln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aufbereiten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Informationen, Daten und ihre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Quellen sowie da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hinterliegende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Strategien und Absichten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erken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kritisch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Unangemessene und gefährdende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Medieninhalte erkennen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rechtlicher Grundlagen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gesellschaftlicher Normen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Werte ein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schätzen; Jugend-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Verbraucherschutz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Hilfs- und Unterstützungsstrukturen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nutzen</w:t>
            </w:r>
          </w:p>
        </w:tc>
      </w:tr>
      <w:tr w:rsidR="007A7CA4" w:rsidRPr="00C32A79" w:rsidTr="00CC4583">
        <w:tc>
          <w:tcPr>
            <w:tcW w:w="56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91496C" w:rsidRPr="00B37241" w:rsidRDefault="0091496C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694C42" w:rsidRPr="00AE3EDC" w:rsidRDefault="00694C42" w:rsidP="00694C42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</w:p>
          <w:p w:rsidR="00694C42" w:rsidRPr="002F3385" w:rsidRDefault="00694C42" w:rsidP="00694C42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Informationen zur Kl. sammeln</w:t>
            </w:r>
            <w:r w:rsidRPr="002F3385">
              <w:rPr>
                <w:rFonts w:cs="Aharoni"/>
                <w:color w:val="7030A0"/>
                <w:sz w:val="16"/>
                <w:szCs w:val="16"/>
              </w:rPr>
              <w:t>: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2F3385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67(3)</w:t>
            </w:r>
          </w:p>
          <w:p w:rsidR="009A6816" w:rsidRPr="00AE3EDC" w:rsidRDefault="009A6816" w:rsidP="00612C9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E92A1C" w:rsidRPr="00755886" w:rsidRDefault="00E92A1C" w:rsidP="00E92A1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Schnelligkeit von Geparden: </w:t>
            </w:r>
            <w:proofErr w:type="spellStart"/>
            <w:r w:rsidRPr="00142B00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142B00">
              <w:rPr>
                <w:rFonts w:cs="Aharoni"/>
                <w:color w:val="000000" w:themeColor="text1"/>
                <w:sz w:val="16"/>
                <w:szCs w:val="16"/>
              </w:rPr>
              <w:t xml:space="preserve"> S. 74(1</w:t>
            </w:r>
            <w:r w:rsidR="00E4767C" w:rsidRPr="00142B00">
              <w:rPr>
                <w:rFonts w:cs="Aharoni"/>
                <w:color w:val="000000" w:themeColor="text1"/>
                <w:sz w:val="16"/>
                <w:szCs w:val="16"/>
              </w:rPr>
              <w:t>c</w:t>
            </w:r>
            <w:r w:rsidRPr="00142B00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9A6816" w:rsidRPr="00612C9F" w:rsidRDefault="001D3734" w:rsidP="009A6816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Geometrische </w:t>
            </w:r>
            <w:r w:rsidR="00CB70B9" w:rsidRPr="00896DCD">
              <w:rPr>
                <w:rFonts w:cs="Aharoni"/>
                <w:color w:val="7030A0"/>
                <w:sz w:val="16"/>
                <w:szCs w:val="16"/>
              </w:rPr>
              <w:t>Gegenstände</w:t>
            </w:r>
            <w:r w:rsidR="009A6816" w:rsidRPr="00896DCD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A41B64" w:rsidRPr="00896DCD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="009A6816" w:rsidRPr="00896DCD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A41B64" w:rsidRPr="00896DCD">
              <w:rPr>
                <w:rFonts w:cs="Aharoni"/>
                <w:color w:val="000000" w:themeColor="text1"/>
                <w:sz w:val="16"/>
                <w:szCs w:val="16"/>
              </w:rPr>
              <w:t>6(2)</w:t>
            </w:r>
          </w:p>
          <w:p w:rsidR="00612C9F" w:rsidRPr="00AE3EDC" w:rsidRDefault="00612C9F" w:rsidP="00612C9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4B0742" w:rsidRPr="00755886" w:rsidRDefault="004B0742" w:rsidP="004B0742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Seehunde: </w:t>
            </w: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7(4b)</w:t>
            </w:r>
          </w:p>
          <w:p w:rsidR="00612C9F" w:rsidRPr="00755886" w:rsidRDefault="00A47C41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Haie</w:t>
            </w:r>
            <w:r w:rsidR="00612C9F" w:rsidRPr="00847316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75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2b,c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, 77(3), 80(2)</w:t>
            </w:r>
          </w:p>
          <w:p w:rsidR="00612C9F" w:rsidRPr="00847316" w:rsidRDefault="00250E57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847316">
              <w:rPr>
                <w:rFonts w:cs="Aharoni"/>
                <w:color w:val="7030A0"/>
                <w:sz w:val="16"/>
                <w:szCs w:val="16"/>
              </w:rPr>
              <w:t>Eiffelturm</w:t>
            </w:r>
            <w:r w:rsidR="00612C9F" w:rsidRPr="00847316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</w:t>
            </w:r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B</w:t>
            </w:r>
            <w:proofErr w:type="spellEnd"/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24(3b)</w:t>
            </w:r>
          </w:p>
          <w:p w:rsidR="00612C9F" w:rsidRPr="00F655B8" w:rsidRDefault="00F655B8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Glass</w:t>
            </w:r>
            <w:r w:rsidR="00250E57">
              <w:rPr>
                <w:rFonts w:cs="Aharoni"/>
                <w:color w:val="7030A0"/>
                <w:sz w:val="16"/>
                <w:szCs w:val="16"/>
              </w:rPr>
              <w:t xml:space="preserve">cheiben im </w:t>
            </w:r>
            <w:r w:rsidR="00250E57" w:rsidRPr="00626B3C">
              <w:rPr>
                <w:rFonts w:cs="Aharoni"/>
                <w:color w:val="7030A0"/>
                <w:sz w:val="16"/>
                <w:szCs w:val="16"/>
              </w:rPr>
              <w:t>Schulgebäude</w:t>
            </w:r>
            <w:r w:rsidR="00612C9F" w:rsidRPr="00626B3C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</w:t>
            </w:r>
            <w:r w:rsidR="00250E57"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B</w:t>
            </w:r>
            <w:proofErr w:type="spellEnd"/>
            <w:r w:rsidR="00612C9F"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250E57" w:rsidRPr="00626B3C">
              <w:rPr>
                <w:rFonts w:cs="Aharoni"/>
                <w:color w:val="000000" w:themeColor="text1"/>
                <w:sz w:val="16"/>
                <w:szCs w:val="16"/>
              </w:rPr>
              <w:t>30</w:t>
            </w:r>
            <w:r w:rsidR="00612C9F" w:rsidRPr="00626B3C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="00250E57" w:rsidRPr="00626B3C">
              <w:rPr>
                <w:rFonts w:cs="Aharoni"/>
                <w:color w:val="000000" w:themeColor="text1"/>
                <w:sz w:val="16"/>
                <w:szCs w:val="16"/>
              </w:rPr>
              <w:t>2</w:t>
            </w:r>
            <w:r w:rsidR="00612C9F" w:rsidRPr="00626B3C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F655B8" w:rsidRPr="00626B3C" w:rsidRDefault="00F655B8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626B3C">
              <w:rPr>
                <w:rFonts w:cs="Aharoni"/>
                <w:color w:val="7030A0"/>
                <w:sz w:val="16"/>
                <w:szCs w:val="16"/>
              </w:rPr>
              <w:t xml:space="preserve">Frühstücks-Rezepte: </w:t>
            </w:r>
            <w:proofErr w:type="spellStart"/>
            <w:r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64(4b), 65(2)</w:t>
            </w:r>
          </w:p>
          <w:p w:rsidR="001A7164" w:rsidRPr="001A7164" w:rsidRDefault="001A7164" w:rsidP="001A7164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Länder in </w:t>
            </w:r>
            <w:r w:rsidRPr="00626B3C">
              <w:rPr>
                <w:rFonts w:cs="Aharoni"/>
                <w:color w:val="7030A0"/>
                <w:sz w:val="16"/>
                <w:szCs w:val="16"/>
              </w:rPr>
              <w:t xml:space="preserve">Westafrika: </w:t>
            </w:r>
            <w:proofErr w:type="spellStart"/>
            <w:r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68(3b)</w:t>
            </w:r>
          </w:p>
          <w:p w:rsidR="001A7164" w:rsidRPr="00626B3C" w:rsidRDefault="001A7164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626B3C">
              <w:rPr>
                <w:rFonts w:cs="Aharoni"/>
                <w:color w:val="7030A0"/>
                <w:sz w:val="16"/>
                <w:szCs w:val="16"/>
              </w:rPr>
              <w:t xml:space="preserve">Lieblingsfächer der Klasse: </w:t>
            </w:r>
            <w:proofErr w:type="spellStart"/>
            <w:r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70(2)</w:t>
            </w:r>
          </w:p>
          <w:p w:rsidR="00664234" w:rsidRPr="00664234" w:rsidRDefault="00664234" w:rsidP="00664234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Jump-Halle </w:t>
            </w: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in der Nähe: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11(4b)</w:t>
            </w:r>
          </w:p>
          <w:p w:rsidR="00664234" w:rsidRPr="00E02AEE" w:rsidRDefault="00664234" w:rsidP="00664234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>Weltrekord im Laufen über 1</w:t>
            </w:r>
            <w:r w:rsidRPr="00E02AEE">
              <w:rPr>
                <w:rFonts w:cs="Aharoni"/>
                <w:color w:val="7030A0"/>
                <w:sz w:val="8"/>
                <w:szCs w:val="8"/>
              </w:rPr>
              <w:t xml:space="preserve"> </w:t>
            </w:r>
            <w:r w:rsidRPr="00E02AEE">
              <w:rPr>
                <w:rFonts w:cs="Aharoni"/>
                <w:color w:val="7030A0"/>
                <w:sz w:val="16"/>
                <w:szCs w:val="16"/>
              </w:rPr>
              <w:t>000</w:t>
            </w:r>
            <w:r w:rsidRPr="00E02AEE">
              <w:rPr>
                <w:rFonts w:cs="Aharoni"/>
                <w:color w:val="7030A0"/>
                <w:sz w:val="8"/>
                <w:szCs w:val="8"/>
              </w:rPr>
              <w:t xml:space="preserve"> </w:t>
            </w: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m: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20(3)</w:t>
            </w:r>
          </w:p>
          <w:p w:rsidR="00664234" w:rsidRPr="00E02AEE" w:rsidRDefault="00664234" w:rsidP="00664234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Länge der Elbe: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21(4f)</w:t>
            </w:r>
          </w:p>
          <w:p w:rsidR="00664234" w:rsidRPr="00D66AB6" w:rsidRDefault="003377D0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Bahn-Abkürzungen: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31(1c)</w:t>
            </w:r>
          </w:p>
          <w:p w:rsidR="00593EB0" w:rsidRPr="00E02AEE" w:rsidRDefault="00593EB0" w:rsidP="00593EB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Zeitzonen: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33(2c)</w:t>
            </w:r>
          </w:p>
          <w:p w:rsidR="00593EB0" w:rsidRPr="00E02AEE" w:rsidRDefault="00E02AEE" w:rsidP="00593EB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Jahres-</w:t>
            </w:r>
            <w:r w:rsidR="00593EB0" w:rsidRPr="00E02AEE">
              <w:rPr>
                <w:rFonts w:cs="Aharoni"/>
                <w:color w:val="7030A0"/>
                <w:sz w:val="16"/>
                <w:szCs w:val="16"/>
              </w:rPr>
              <w:t xml:space="preserve">Kalender: </w:t>
            </w:r>
            <w:proofErr w:type="spellStart"/>
            <w:r w:rsidR="00593EB0"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="00593EB0"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34</w:t>
            </w:r>
          </w:p>
          <w:p w:rsidR="00593EB0" w:rsidRPr="00593EB0" w:rsidRDefault="00593EB0" w:rsidP="00593EB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>
              <w:rPr>
                <w:rFonts w:cs="Aharoni"/>
                <w:color w:val="7030A0"/>
                <w:sz w:val="16"/>
                <w:szCs w:val="16"/>
              </w:rPr>
              <w:t>Urkilo</w:t>
            </w:r>
            <w:proofErr w:type="spellEnd"/>
            <w:r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37(1)</w:t>
            </w:r>
          </w:p>
          <w:p w:rsidR="00593EB0" w:rsidRPr="00E02AEE" w:rsidRDefault="00593EB0" w:rsidP="00593EB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lastRenderedPageBreak/>
              <w:t xml:space="preserve">Gewicht von Fahrzeugen: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40(1a)</w:t>
            </w:r>
          </w:p>
          <w:p w:rsidR="00593EB0" w:rsidRPr="00E02AEE" w:rsidRDefault="00593EB0" w:rsidP="00593EB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Steinzeittiere: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53(3c)</w:t>
            </w:r>
          </w:p>
          <w:p w:rsidR="002F64E0" w:rsidRPr="002B487C" w:rsidRDefault="002F64E0" w:rsidP="002B487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Platonische </w:t>
            </w:r>
            <w:r w:rsidRPr="00AF44B5">
              <w:rPr>
                <w:rFonts w:cs="Aharoni"/>
                <w:color w:val="7030A0"/>
                <w:sz w:val="16"/>
                <w:szCs w:val="16"/>
              </w:rPr>
              <w:t xml:space="preserve">Körper: </w:t>
            </w:r>
            <w:proofErr w:type="spellStart"/>
            <w:r w:rsidRPr="00AF44B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AF44B5">
              <w:rPr>
                <w:rFonts w:cs="Aharoni"/>
                <w:color w:val="000000" w:themeColor="text1"/>
                <w:sz w:val="16"/>
                <w:szCs w:val="16"/>
              </w:rPr>
              <w:t xml:space="preserve"> S. 8(2c)</w:t>
            </w:r>
          </w:p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16/17, 20</w:t>
            </w:r>
          </w:p>
          <w:p w:rsidR="00A3709B" w:rsidRPr="00A3709B" w:rsidRDefault="00BE555C" w:rsidP="004A698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von Suchmaschinen und Wissensseiten im Internet,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Bibliotheken, Nachschlagewerken,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Lexika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CC4583" w:rsidRPr="00AE3EDC" w:rsidRDefault="00CC4583" w:rsidP="00CC4583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lastRenderedPageBreak/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</w:p>
          <w:p w:rsidR="00FF0C23" w:rsidRPr="002F3385" w:rsidRDefault="00FF0C23" w:rsidP="00FF0C23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Daten und Tabellen</w:t>
            </w:r>
            <w:r w:rsidRPr="002F3385">
              <w:rPr>
                <w:rFonts w:cs="Aharoni"/>
                <w:color w:val="7030A0"/>
                <w:sz w:val="16"/>
                <w:szCs w:val="16"/>
              </w:rPr>
              <w:t>: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2F3385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CE3EFF">
              <w:rPr>
                <w:rFonts w:cs="Aharoni"/>
                <w:color w:val="000000" w:themeColor="text1"/>
                <w:sz w:val="16"/>
                <w:szCs w:val="16"/>
              </w:rPr>
              <w:t>66/67</w:t>
            </w:r>
          </w:p>
          <w:p w:rsidR="00025BDC" w:rsidRPr="00AE3EDC" w:rsidRDefault="00025BDC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025BDC" w:rsidRPr="00612C9F" w:rsidRDefault="00025BDC" w:rsidP="00025BD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Tabellen und </w:t>
            </w:r>
            <w:r w:rsidRPr="003B7051">
              <w:rPr>
                <w:rFonts w:cs="Aharoni"/>
                <w:color w:val="7030A0"/>
                <w:sz w:val="16"/>
                <w:szCs w:val="16"/>
              </w:rPr>
              <w:t xml:space="preserve">Diagramme: </w:t>
            </w:r>
            <w:proofErr w:type="spellStart"/>
            <w:r w:rsidRPr="003B7051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3B7051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F30F17" w:rsidRPr="003B7051">
              <w:rPr>
                <w:rFonts w:cs="Aharoni"/>
                <w:color w:val="000000" w:themeColor="text1"/>
                <w:sz w:val="16"/>
                <w:szCs w:val="16"/>
              </w:rPr>
              <w:t>76/77</w:t>
            </w:r>
          </w:p>
          <w:p w:rsidR="00612C9F" w:rsidRPr="00AE3EDC" w:rsidRDefault="00612C9F" w:rsidP="00612C9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F655B8" w:rsidRPr="00626B3C" w:rsidRDefault="009F0CAE" w:rsidP="00F655B8">
            <w:pPr>
              <w:pStyle w:val="Listenabsatz"/>
              <w:numPr>
                <w:ilvl w:val="0"/>
                <w:numId w:val="42"/>
              </w:numPr>
              <w:tabs>
                <w:tab w:val="left" w:pos="1201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626B3C">
              <w:rPr>
                <w:rFonts w:cs="Aharoni"/>
                <w:color w:val="7030A0"/>
                <w:sz w:val="16"/>
                <w:szCs w:val="16"/>
              </w:rPr>
              <w:t>Sachrechnen</w:t>
            </w:r>
            <w:r w:rsidR="00612C9F" w:rsidRPr="00626B3C">
              <w:rPr>
                <w:rFonts w:cs="Aharoni"/>
                <w:color w:val="7030A0"/>
                <w:sz w:val="16"/>
                <w:szCs w:val="16"/>
              </w:rPr>
              <w:t>:</w:t>
            </w:r>
            <w:r w:rsidR="00F655B8" w:rsidRPr="00626B3C"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 w:rsidR="00612C9F"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="00612C9F"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>44-47</w:t>
            </w:r>
            <w:r w:rsidR="00A47C41" w:rsidRPr="00626B3C">
              <w:rPr>
                <w:rFonts w:cs="Aharoni"/>
                <w:color w:val="000000" w:themeColor="text1"/>
                <w:sz w:val="16"/>
                <w:szCs w:val="16"/>
              </w:rPr>
              <w:t>, 74, 76, 79</w:t>
            </w:r>
            <w:r w:rsidR="001A7164" w:rsidRPr="00626B3C">
              <w:rPr>
                <w:rFonts w:cs="Aharoni"/>
                <w:color w:val="000000" w:themeColor="text1"/>
                <w:sz w:val="16"/>
                <w:szCs w:val="16"/>
              </w:rPr>
              <w:t>;</w:t>
            </w:r>
          </w:p>
          <w:p w:rsidR="00F655B8" w:rsidRPr="00F655B8" w:rsidRDefault="00F655B8" w:rsidP="00F655B8">
            <w:pPr>
              <w:pStyle w:val="Listenabsatz"/>
              <w:tabs>
                <w:tab w:val="left" w:pos="1201"/>
              </w:tabs>
              <w:ind w:left="28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ab/>
            </w:r>
            <w:proofErr w:type="spellStart"/>
            <w:r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66</w:t>
            </w:r>
            <w:r w:rsidR="001A7164" w:rsidRPr="00626B3C">
              <w:rPr>
                <w:rFonts w:cs="Aharoni"/>
                <w:color w:val="000000" w:themeColor="text1"/>
                <w:sz w:val="16"/>
                <w:szCs w:val="16"/>
              </w:rPr>
              <w:t>(1), 67</w:t>
            </w:r>
          </w:p>
          <w:p w:rsidR="00612C9F" w:rsidRPr="00626B3C" w:rsidRDefault="001A7164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626B3C">
              <w:rPr>
                <w:rFonts w:cs="Aharoni"/>
                <w:color w:val="7030A0"/>
                <w:sz w:val="16"/>
                <w:szCs w:val="16"/>
              </w:rPr>
              <w:t>Tabellen und Diagramme</w:t>
            </w:r>
            <w:r w:rsidR="00612C9F" w:rsidRPr="00626B3C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ZuR</w:t>
            </w:r>
            <w:r w:rsidRPr="00626B3C">
              <w:rPr>
                <w:rFonts w:cs="Aharoni"/>
                <w:b/>
                <w:color w:val="000000" w:themeColor="text1"/>
                <w:sz w:val="16"/>
                <w:szCs w:val="16"/>
              </w:rPr>
              <w:t>B</w:t>
            </w:r>
            <w:proofErr w:type="spellEnd"/>
            <w:r w:rsidR="00612C9F" w:rsidRPr="00626B3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626B3C">
              <w:rPr>
                <w:rFonts w:cs="Aharoni"/>
                <w:color w:val="000000" w:themeColor="text1"/>
                <w:sz w:val="16"/>
                <w:szCs w:val="16"/>
              </w:rPr>
              <w:t>69-71</w:t>
            </w:r>
          </w:p>
          <w:p w:rsidR="00612C9F" w:rsidRPr="00E02AEE" w:rsidRDefault="00593EB0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>Zeit (Stundenplan)</w:t>
            </w:r>
            <w:r w:rsidR="00612C9F" w:rsidRPr="00E02AEE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="00612C9F"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>35(1)</w:t>
            </w:r>
          </w:p>
          <w:p w:rsidR="006C515C" w:rsidRPr="00AF44B5" w:rsidRDefault="006C515C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AF44B5">
              <w:rPr>
                <w:rFonts w:cs="Aharoni"/>
                <w:color w:val="7030A0"/>
                <w:sz w:val="16"/>
                <w:szCs w:val="16"/>
              </w:rPr>
              <w:t>Wegeplan</w:t>
            </w:r>
            <w:proofErr w:type="spellEnd"/>
            <w:r w:rsidRPr="00AF44B5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AF44B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AF44B5">
              <w:rPr>
                <w:rFonts w:cs="Aharoni"/>
                <w:color w:val="000000" w:themeColor="text1"/>
                <w:sz w:val="16"/>
                <w:szCs w:val="16"/>
              </w:rPr>
              <w:t xml:space="preserve"> S. 16(1)</w:t>
            </w:r>
          </w:p>
          <w:p w:rsidR="006C515C" w:rsidRPr="00AF44B5" w:rsidRDefault="006C515C" w:rsidP="006C515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AF44B5">
              <w:rPr>
                <w:rFonts w:cs="Aharoni"/>
                <w:color w:val="7030A0"/>
                <w:sz w:val="16"/>
                <w:szCs w:val="16"/>
              </w:rPr>
              <w:t xml:space="preserve">Maßstab: </w:t>
            </w:r>
            <w:proofErr w:type="spellStart"/>
            <w:r w:rsidRPr="00AF44B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AF44B5">
              <w:rPr>
                <w:rFonts w:cs="Aharoni"/>
                <w:color w:val="000000" w:themeColor="text1"/>
                <w:sz w:val="16"/>
                <w:szCs w:val="16"/>
              </w:rPr>
              <w:t xml:space="preserve"> S. 38(2), 39(2)</w:t>
            </w:r>
          </w:p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18/19, 21, 26</w:t>
            </w:r>
          </w:p>
          <w:p w:rsidR="0091496C" w:rsidRPr="004945BE" w:rsidRDefault="00BE555C" w:rsidP="004A698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als Vorbereitung für das Planen und Ausarbeiten eigener Vorträge (fächerübergreifend)</w:t>
            </w: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47C41" w:rsidRPr="00AE3EDC" w:rsidRDefault="00AA7E41" w:rsidP="00A47C41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A47C41"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="00A47C41"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A47C41">
              <w:rPr>
                <w:b/>
                <w:color w:val="7030A0"/>
                <w:sz w:val="16"/>
                <w:szCs w:val="16"/>
              </w:rPr>
              <w:t>3</w:t>
            </w:r>
            <w:r w:rsidR="00A47C41" w:rsidRPr="00AE3EDC">
              <w:rPr>
                <w:color w:val="7030A0"/>
                <w:sz w:val="16"/>
                <w:szCs w:val="16"/>
              </w:rPr>
              <w:t>:</w:t>
            </w:r>
            <w:r w:rsidR="00A47C41"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47C41" w:rsidRPr="00847316" w:rsidRDefault="00A47C41" w:rsidP="00A47C41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847316">
              <w:rPr>
                <w:rFonts w:cs="Aharoni"/>
                <w:color w:val="7030A0"/>
                <w:sz w:val="16"/>
                <w:szCs w:val="16"/>
              </w:rPr>
              <w:t xml:space="preserve">Fermi-Aufgaben: </w:t>
            </w: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78</w:t>
            </w:r>
          </w:p>
          <w:p w:rsidR="00663EB3" w:rsidRDefault="00250E57" w:rsidP="00664234">
            <w:pPr>
              <w:pStyle w:val="Listenabsatz"/>
              <w:numPr>
                <w:ilvl w:val="0"/>
                <w:numId w:val="42"/>
              </w:numPr>
              <w:tabs>
                <w:tab w:val="left" w:pos="1276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color w:val="7030A0"/>
                <w:sz w:val="16"/>
                <w:szCs w:val="16"/>
              </w:rPr>
              <w:t>Sachaufgaben:</w:t>
            </w:r>
            <w:r w:rsidR="00A1124E" w:rsidRPr="00E02AEE"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 w:rsidR="00663EB3"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ZuR</w:t>
            </w:r>
            <w:r w:rsidR="00663EB3">
              <w:rPr>
                <w:rFonts w:cs="Aharoni"/>
                <w:b/>
                <w:color w:val="000000" w:themeColor="text1"/>
                <w:sz w:val="16"/>
                <w:szCs w:val="16"/>
              </w:rPr>
              <w:t>A</w:t>
            </w:r>
            <w:proofErr w:type="spellEnd"/>
            <w:r w:rsidR="00663EB3"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8018CB">
              <w:rPr>
                <w:rFonts w:cs="Aharoni"/>
                <w:color w:val="000000" w:themeColor="text1"/>
                <w:sz w:val="16"/>
                <w:szCs w:val="16"/>
              </w:rPr>
              <w:t>9</w:t>
            </w:r>
            <w:r w:rsidR="00663EB3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="008018CB">
              <w:rPr>
                <w:rFonts w:cs="Aharoni"/>
                <w:color w:val="000000" w:themeColor="text1"/>
                <w:sz w:val="16"/>
                <w:szCs w:val="16"/>
              </w:rPr>
              <w:t>3</w:t>
            </w:r>
            <w:r w:rsidR="00663EB3">
              <w:rPr>
                <w:rFonts w:cs="Aharoni"/>
                <w:color w:val="000000" w:themeColor="text1"/>
                <w:sz w:val="16"/>
                <w:szCs w:val="16"/>
              </w:rPr>
              <w:t>);</w:t>
            </w:r>
          </w:p>
          <w:p w:rsidR="00250E57" w:rsidRPr="00E02AEE" w:rsidRDefault="00663EB3" w:rsidP="00663EB3">
            <w:pPr>
              <w:pStyle w:val="Listenabsatz"/>
              <w:tabs>
                <w:tab w:val="left" w:pos="1276"/>
              </w:tabs>
              <w:ind w:left="28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b/>
                <w:color w:val="7030A0"/>
                <w:sz w:val="16"/>
                <w:szCs w:val="16"/>
              </w:rPr>
              <w:tab/>
            </w:r>
            <w:proofErr w:type="spellStart"/>
            <w:r w:rsidR="00250E57"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="00250E57"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23(2), 31(</w:t>
            </w:r>
            <w:r w:rsidR="00F655B8" w:rsidRPr="00E02AEE">
              <w:rPr>
                <w:rFonts w:cs="Aharoni"/>
                <w:color w:val="000000" w:themeColor="text1"/>
                <w:sz w:val="16"/>
                <w:szCs w:val="16"/>
              </w:rPr>
              <w:t>3,4), 57(3)</w:t>
            </w:r>
            <w:r w:rsidR="00553165" w:rsidRPr="00E02AEE">
              <w:rPr>
                <w:rFonts w:cs="Aharoni"/>
                <w:color w:val="000000" w:themeColor="text1"/>
                <w:sz w:val="16"/>
                <w:szCs w:val="16"/>
              </w:rPr>
              <w:t>;</w:t>
            </w:r>
          </w:p>
          <w:p w:rsidR="00A1124E" w:rsidRPr="00755886" w:rsidRDefault="00664234" w:rsidP="00664234">
            <w:pPr>
              <w:pStyle w:val="Listenabsatz"/>
              <w:tabs>
                <w:tab w:val="left" w:pos="1276"/>
              </w:tabs>
              <w:ind w:left="28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ab/>
            </w:r>
            <w:proofErr w:type="spellStart"/>
            <w:r w:rsidR="00A1124E"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="00A1124E"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5(3)</w:t>
            </w:r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>, 10(3)</w:t>
            </w:r>
          </w:p>
          <w:p w:rsidR="00BE555C" w:rsidRPr="00290AD2" w:rsidRDefault="00BE555C" w:rsidP="00A47C41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22-25, 27</w:t>
            </w:r>
          </w:p>
          <w:p w:rsidR="00AA7E41" w:rsidRPr="00BE555C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A5304" w:rsidRPr="004945BE" w:rsidRDefault="0091496C" w:rsidP="00363662">
            <w:pPr>
              <w:pStyle w:val="Listenabsatz"/>
              <w:numPr>
                <w:ilvl w:val="0"/>
                <w:numId w:val="39"/>
              </w:numPr>
              <w:tabs>
                <w:tab w:val="left" w:pos="369"/>
              </w:tabs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kritischer Umgang mit Medien</w:t>
            </w:r>
            <w:r w:rsidR="00363662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achunterricht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833FA2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siehe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ehrplan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2.5 / 3.5); </w:t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fächerübergreifend</w:t>
            </w:r>
          </w:p>
        </w:tc>
      </w:tr>
      <w:tr w:rsidR="00CC4583" w:rsidRPr="00C32A79" w:rsidTr="00CC4583">
        <w:tc>
          <w:tcPr>
            <w:tcW w:w="560" w:type="pct"/>
            <w:tcBorders>
              <w:top w:val="single" w:sz="4" w:space="0" w:color="59C6F2"/>
            </w:tcBorders>
            <w:shd w:val="clear" w:color="auto" w:fill="auto"/>
          </w:tcPr>
          <w:p w:rsidR="00CC4583" w:rsidRPr="00241E7B" w:rsidRDefault="00CC4583" w:rsidP="00CC4583">
            <w:pPr>
              <w:pStyle w:val="Listenabsatz"/>
              <w:ind w:left="227"/>
              <w:contextualSpacing w:val="0"/>
              <w:jc w:val="both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59C6F2"/>
            </w:tcBorders>
            <w:shd w:val="clear" w:color="auto" w:fill="auto"/>
          </w:tcPr>
          <w:p w:rsidR="00CC4583" w:rsidRPr="00241E7B" w:rsidRDefault="00CC4583" w:rsidP="00CC4583">
            <w:pPr>
              <w:ind w:left="284" w:hanging="284"/>
              <w:rPr>
                <w:b/>
                <w:color w:val="15609C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59C6F2"/>
            </w:tcBorders>
            <w:shd w:val="clear" w:color="auto" w:fill="auto"/>
          </w:tcPr>
          <w:p w:rsidR="00CC4583" w:rsidRPr="00241E7B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59C6F2"/>
            </w:tcBorders>
            <w:shd w:val="clear" w:color="auto" w:fill="auto"/>
          </w:tcPr>
          <w:p w:rsidR="00CC4583" w:rsidRPr="00241E7B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59C6F2"/>
            </w:tcBorders>
            <w:shd w:val="clear" w:color="auto" w:fill="auto"/>
          </w:tcPr>
          <w:p w:rsidR="00CC4583" w:rsidRPr="00241E7B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18"/>
                <w:szCs w:val="18"/>
              </w:rPr>
            </w:pPr>
          </w:p>
        </w:tc>
      </w:tr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Kommunizieren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04CE8">
              <w:rPr>
                <w:b/>
                <w:smallCaps/>
                <w:color w:val="FFFFFF" w:themeColor="background1"/>
                <w:shd w:val="clear" w:color="auto" w:fill="17728F"/>
              </w:rPr>
              <w:br/>
            </w:r>
            <w:r w:rsidRPr="004A1152">
              <w:rPr>
                <w:b/>
                <w:smallCaps/>
                <w:color w:val="FFFFFF" w:themeColor="background1"/>
              </w:rPr>
              <w:t>Kooperieren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b/>
                <w:color w:val="15609C"/>
                <w:sz w:val="19"/>
                <w:szCs w:val="19"/>
              </w:rPr>
              <w:t>3.1 Kommunikations- und Kooperations</w:t>
            </w:r>
            <w:r>
              <w:rPr>
                <w:b/>
                <w:color w:val="15609C"/>
                <w:sz w:val="19"/>
                <w:szCs w:val="19"/>
              </w:rPr>
              <w:t>-</w:t>
            </w:r>
            <w:r w:rsidRPr="00C71368">
              <w:rPr>
                <w:b/>
                <w:color w:val="15609C"/>
                <w:sz w:val="19"/>
                <w:szCs w:val="19"/>
              </w:rPr>
              <w:t>prozesse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3.2 Kommunikations- und</w:t>
            </w:r>
            <w:r w:rsidRPr="00C71368">
              <w:rPr>
                <w:b/>
                <w:color w:val="15609C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Kooperations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regeln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3.3 Kommunikation und Kooperation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br/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3.4 Cybergewalt und -kriminalität</w:t>
            </w:r>
          </w:p>
        </w:tc>
      </w:tr>
      <w:tr w:rsidR="00363662" w:rsidRPr="00C32A79" w:rsidTr="0098043C">
        <w:tc>
          <w:tcPr>
            <w:tcW w:w="560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mit di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gitalen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Werkzeugen</w:t>
            </w:r>
            <w:r>
              <w:rPr>
                <w:rFonts w:cs="DIN-Light"/>
                <w:sz w:val="16"/>
                <w:szCs w:val="16"/>
              </w:rPr>
              <w:t xml:space="preserve"> zielgerichtet gestalten </w:t>
            </w:r>
            <w:r w:rsidRPr="006C6B93">
              <w:rPr>
                <w:rFonts w:cs="DIN-Light"/>
                <w:sz w:val="16"/>
                <w:szCs w:val="16"/>
              </w:rPr>
              <w:t>sowie mediale Produkte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Informationen teilen</w:t>
            </w: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Regeln für digitale Kommunikation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Kooperation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formulieren und einhalten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im Sinne einer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aktiven Teilhabe an der Gesellschaft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gestalten und reflektieren;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ethische Grundsätze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kulturell-gesellschaftliche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Normen beach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Persönliche, 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wirtschaftliche Risiken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Auswirkungen von Cybergewalt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</w:t>
            </w:r>
            <w:r w:rsidR="00271163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>k</w:t>
            </w:r>
            <w:r w:rsidRPr="00263377">
              <w:rPr>
                <w:rFonts w:cs="DIN-Light"/>
                <w:sz w:val="16"/>
                <w:szCs w:val="16"/>
              </w:rPr>
              <w:t>riminalität erkennen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Ansprechpartner und Reaktionsmöglichkeiten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 und nutzen</w:t>
            </w:r>
          </w:p>
        </w:tc>
      </w:tr>
      <w:tr w:rsidR="007A7CA4" w:rsidRPr="00C32A79" w:rsidTr="00FA57BD">
        <w:tc>
          <w:tcPr>
            <w:tcW w:w="56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AC71A1" w:rsidRPr="00B37241" w:rsidRDefault="00AC71A1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28-30, 32, 38</w:t>
            </w:r>
          </w:p>
          <w:p w:rsidR="00AC71A1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Lernvideos für den Unterricht nutzen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>,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selbst </w:t>
            </w:r>
            <w:proofErr w:type="spellStart"/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ge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>-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stalten</w:t>
            </w:r>
            <w:proofErr w:type="spellEnd"/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und veröffentlichen (z.B. </w:t>
            </w:r>
            <w:proofErr w:type="spellStart"/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Primartorium</w:t>
            </w:r>
            <w:proofErr w:type="spellEnd"/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auf YouTube)</w:t>
            </w: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31, 33-36, 39</w:t>
            </w:r>
          </w:p>
          <w:p w:rsidR="00AC71A1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richtiges Verhalten („Netiquette“)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Pr="004945BE" w:rsidRDefault="00AC71A1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Sachunterricht, Religionslehre, Ethik</w:t>
            </w: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BE555C" w:rsidRPr="00290AD2" w:rsidRDefault="00AC71A1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E555C"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="00BE555C" w:rsidRPr="00290AD2">
              <w:rPr>
                <w:rFonts w:cs="Vrinda"/>
                <w:color w:val="0772A6"/>
                <w:sz w:val="16"/>
                <w:szCs w:val="16"/>
              </w:rPr>
              <w:t xml:space="preserve"> (310479)</w:t>
            </w:r>
            <w:r w:rsidR="00BE555C" w:rsidRPr="00290AD2">
              <w:rPr>
                <w:rFonts w:cs="Vrinda"/>
                <w:sz w:val="16"/>
                <w:szCs w:val="16"/>
              </w:rPr>
              <w:t xml:space="preserve"> S. 37</w:t>
            </w:r>
          </w:p>
          <w:p w:rsidR="00AC71A1" w:rsidRPr="004945BE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Sachunterricht; Sekundarstufe</w:t>
            </w:r>
          </w:p>
        </w:tc>
      </w:tr>
      <w:tr w:rsidR="007A7CA4" w:rsidRPr="00C32A79" w:rsidTr="00FA57BD">
        <w:tc>
          <w:tcPr>
            <w:tcW w:w="560" w:type="pct"/>
            <w:tcBorders>
              <w:top w:val="single" w:sz="4" w:space="0" w:color="7E97C3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7E97C3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7E97C3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7E97C3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7E97C3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18"/>
                <w:szCs w:val="18"/>
              </w:rPr>
            </w:pPr>
          </w:p>
        </w:tc>
      </w:tr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Produzieren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Präsentieren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4.1 Medienproduktion und Präsentation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4.2 Gestaltungsmittel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4.4 Rechtliche Grundlagen</w:t>
            </w:r>
          </w:p>
        </w:tc>
      </w:tr>
      <w:tr w:rsidR="007A7CA4" w:rsidRPr="00C32A79" w:rsidTr="0098043C">
        <w:tc>
          <w:tcPr>
            <w:tcW w:w="560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7D0FB0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Medienprodukte adressatengerecht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 xml:space="preserve">planen,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gestal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präsentieren; Möglichkeiten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Veröffent</w:t>
            </w:r>
            <w:proofErr w:type="spellEnd"/>
            <w:r w:rsidR="0027116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lichens und Teilens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kennen und nutzen</w:t>
            </w: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Gestaltungsmittel von Medienproduk</w:t>
            </w:r>
            <w:r w:rsidR="00271163">
              <w:rPr>
                <w:rFonts w:cs="DIN-Light"/>
                <w:sz w:val="16"/>
                <w:szCs w:val="16"/>
              </w:rPr>
              <w:t>t</w:t>
            </w:r>
            <w:r w:rsidRPr="00263377">
              <w:rPr>
                <w:rFonts w:cs="DIN-Light"/>
                <w:sz w:val="16"/>
                <w:szCs w:val="16"/>
              </w:rPr>
              <w:t>en</w:t>
            </w:r>
            <w:r>
              <w:rPr>
                <w:rFonts w:cs="DIN-Light"/>
                <w:sz w:val="16"/>
                <w:szCs w:val="16"/>
              </w:rPr>
              <w:t xml:space="preserve"> kennen, </w:t>
            </w:r>
            <w:proofErr w:type="spellStart"/>
            <w:r>
              <w:rPr>
                <w:rFonts w:cs="DIN-Light"/>
                <w:sz w:val="16"/>
                <w:szCs w:val="16"/>
              </w:rPr>
              <w:t>re</w:t>
            </w:r>
            <w:proofErr w:type="spellEnd"/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 xml:space="preserve">flektiert </w:t>
            </w:r>
            <w:r w:rsidRPr="00263377">
              <w:rPr>
                <w:rFonts w:cs="DIN-Light"/>
                <w:sz w:val="16"/>
                <w:szCs w:val="16"/>
              </w:rPr>
              <w:t>anwenden sowie 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Qualität, Wirkung und Aussageabsicht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Standards der Quellenangaben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beim Produzieren und Präsentieren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eigenen und fremden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Inhal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ten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Rechtliche Grundlagen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Persönlichkeits- 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des Bildrechts),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Urheber- und Nutzungsrechts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Lizenzen) überprüfen,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 und beachten</w:t>
            </w:r>
          </w:p>
        </w:tc>
      </w:tr>
      <w:tr w:rsidR="007A7CA4" w:rsidRPr="00C32A79" w:rsidTr="00A3709B">
        <w:tc>
          <w:tcPr>
            <w:tcW w:w="56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6376B4" w:rsidRPr="00B37241" w:rsidRDefault="006376B4" w:rsidP="003706CE">
            <w:pPr>
              <w:pStyle w:val="Listenabsatz"/>
              <w:spacing w:before="40" w:after="40"/>
              <w:ind w:left="170"/>
              <w:contextualSpacing w:val="0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3221D8" w:rsidRPr="00446926" w:rsidRDefault="00EC45BE" w:rsidP="003221D8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sz w:val="16"/>
                <w:szCs w:val="16"/>
              </w:rPr>
            </w:pPr>
            <w:r w:rsidRPr="00446926">
              <w:rPr>
                <w:rFonts w:cs="Vrinda"/>
                <w:sz w:val="16"/>
                <w:szCs w:val="16"/>
                <w:u w:val="single"/>
              </w:rPr>
              <w:t>Mathekonferenzen:</w:t>
            </w:r>
            <w:r w:rsidRPr="00446926">
              <w:rPr>
                <w:rFonts w:cs="Vrinda"/>
                <w:sz w:val="16"/>
                <w:szCs w:val="16"/>
              </w:rPr>
              <w:t xml:space="preserve"> Ergebnisse anschaulich dar-stellen (z. B. auf einem Plakat oder einer Folie)</w:t>
            </w:r>
          </w:p>
          <w:p w:rsidR="009A6816" w:rsidRPr="00AE3EDC" w:rsidRDefault="009A6816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3709B" w:rsidRPr="00FA1EEB" w:rsidRDefault="005A34F9" w:rsidP="0026782A">
            <w:pPr>
              <w:pStyle w:val="Listenabsatz"/>
              <w:numPr>
                <w:ilvl w:val="0"/>
                <w:numId w:val="42"/>
              </w:numPr>
              <w:spacing w:after="4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F95B7A">
              <w:rPr>
                <w:rFonts w:cs="Aharoni"/>
                <w:color w:val="7030A0"/>
                <w:sz w:val="16"/>
                <w:szCs w:val="16"/>
              </w:rPr>
              <w:t>Geburtstagskalender</w:t>
            </w:r>
            <w:r w:rsidR="009A6816" w:rsidRPr="00F95B7A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F95B7A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="009A6816" w:rsidRPr="00F95B7A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6D4067" w:rsidRPr="00F95B7A">
              <w:rPr>
                <w:rFonts w:cs="Aharoni"/>
                <w:color w:val="000000" w:themeColor="text1"/>
                <w:sz w:val="16"/>
                <w:szCs w:val="16"/>
              </w:rPr>
              <w:t>35(1b)</w:t>
            </w:r>
          </w:p>
          <w:p w:rsidR="00FA1EEB" w:rsidRPr="00AE3EDC" w:rsidRDefault="00FA1EEB" w:rsidP="00FA1EE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FA1EEB" w:rsidRPr="00F95B7A" w:rsidRDefault="00FA1EEB" w:rsidP="00FA1EEB">
            <w:pPr>
              <w:pStyle w:val="Listenabsatz"/>
              <w:numPr>
                <w:ilvl w:val="0"/>
                <w:numId w:val="42"/>
              </w:numPr>
              <w:spacing w:after="4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Steckbriefe </w:t>
            </w:r>
            <w:r w:rsidRPr="00E02AEE">
              <w:rPr>
                <w:rFonts w:cs="Aharoni"/>
                <w:color w:val="7030A0"/>
                <w:sz w:val="16"/>
                <w:szCs w:val="16"/>
              </w:rPr>
              <w:t xml:space="preserve">Steinzeittiere: </w:t>
            </w:r>
            <w:proofErr w:type="spellStart"/>
            <w:r w:rsidRPr="00E02AEE">
              <w:rPr>
                <w:rFonts w:cs="Aharoni"/>
                <w:b/>
                <w:color w:val="000000" w:themeColor="text1"/>
                <w:sz w:val="16"/>
                <w:szCs w:val="16"/>
              </w:rPr>
              <w:t>GuS</w:t>
            </w:r>
            <w:proofErr w:type="spellEnd"/>
            <w:r w:rsidRPr="00E02AEE">
              <w:rPr>
                <w:rFonts w:cs="Aharoni"/>
                <w:color w:val="000000" w:themeColor="text1"/>
                <w:sz w:val="16"/>
                <w:szCs w:val="16"/>
              </w:rPr>
              <w:t xml:space="preserve"> S. 53(3c)</w:t>
            </w:r>
          </w:p>
          <w:p w:rsidR="00BE555C" w:rsidRPr="00BE555C" w:rsidRDefault="00BE555C" w:rsidP="00BE555C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40, 43-51, 63</w:t>
            </w: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42, 46, 48, 50/51, 63</w:t>
            </w:r>
          </w:p>
          <w:p w:rsidR="006376B4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Erstellung von Lernvideos zu Lehrinhalten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41, 49</w:t>
            </w:r>
          </w:p>
          <w:p w:rsidR="006376B4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bei der Vorbereitung eigener Vorträge (fächer-übergreifend)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6376B4" w:rsidRPr="004945BE" w:rsidRDefault="006376B4" w:rsidP="00E82FFA">
            <w:pPr>
              <w:pStyle w:val="Listenabsatz"/>
              <w:numPr>
                <w:ilvl w:val="0"/>
                <w:numId w:val="40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</w:t>
            </w:r>
          </w:p>
        </w:tc>
      </w:tr>
      <w:tr w:rsidR="00363662" w:rsidRPr="006C6B93" w:rsidTr="00A3709B">
        <w:tc>
          <w:tcPr>
            <w:tcW w:w="560" w:type="pct"/>
            <w:tcBorders>
              <w:top w:val="single" w:sz="4" w:space="0" w:color="F087B6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F087B6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F087B6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F087B6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F087B6"/>
            </w:tcBorders>
            <w:shd w:val="clear" w:color="auto" w:fill="FFFFFF" w:themeFill="background1"/>
          </w:tcPr>
          <w:p w:rsidR="002F3E9C" w:rsidRPr="00241E7B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18"/>
                <w:szCs w:val="18"/>
              </w:rPr>
            </w:pPr>
          </w:p>
        </w:tc>
      </w:tr>
      <w:tr w:rsidR="007A7CA4" w:rsidRPr="006C6B93" w:rsidTr="000C2302">
        <w:tc>
          <w:tcPr>
            <w:tcW w:w="560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Analysieren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Reflektieren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5.1 Medienanalyse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5.2 Meinungsbildung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5.4 Selbstregulierte</w:t>
            </w:r>
            <w:r w:rsidRPr="00271163">
              <w:rPr>
                <w:b/>
                <w:color w:val="E30613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Mediennutzung</w:t>
            </w:r>
          </w:p>
        </w:tc>
      </w:tr>
      <w:tr w:rsidR="007A7CA4" w:rsidRPr="00263377" w:rsidTr="0098043C">
        <w:tc>
          <w:tcPr>
            <w:tcW w:w="560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6C6B93" w:rsidRDefault="00C71368" w:rsidP="008C06D3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 xml:space="preserve">Die </w:t>
            </w:r>
            <w:r>
              <w:rPr>
                <w:rFonts w:cs="DIN-Light"/>
                <w:sz w:val="16"/>
                <w:szCs w:val="16"/>
              </w:rPr>
              <w:t>Vielfalt der Medien, ihre Ent</w:t>
            </w:r>
            <w:r w:rsidRPr="006C6B93">
              <w:rPr>
                <w:rFonts w:cs="DIN-Light"/>
                <w:sz w:val="16"/>
                <w:szCs w:val="16"/>
              </w:rPr>
              <w:t>wicklung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 xml:space="preserve">und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Bedeu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tungen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analysieren und reflektieren</w:t>
            </w: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Die interessengeleitete Setzung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Verbreitung von Themen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 erkennen sowie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Bezug auf die Meinungsbildung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8C06D3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Chancen und Herausforderungen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Medien für die Realitätswahrnehmung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erkennen und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analy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sieren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für die eigene Identitätsbildung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zen</w:t>
            </w:r>
            <w:proofErr w:type="spellEnd"/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Medien und ihre Wirkungen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kritisch reflektieren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Nutzung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selbstverantwort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lich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regulieren; andere bei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Mediennutzung unterstützen</w:t>
            </w:r>
          </w:p>
        </w:tc>
      </w:tr>
      <w:tr w:rsidR="00BE555C" w:rsidRPr="00B37241" w:rsidTr="0098043C">
        <w:tc>
          <w:tcPr>
            <w:tcW w:w="56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BE555C" w:rsidRPr="00B37241" w:rsidRDefault="00BE555C" w:rsidP="00BE555C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</w:t>
            </w: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52-55</w:t>
            </w:r>
          </w:p>
          <w:p w:rsidR="00BE555C" w:rsidRPr="002F3E9C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Sachunterricht; Sekundarstufe</w:t>
            </w: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</w:t>
            </w: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56</w:t>
            </w:r>
          </w:p>
          <w:p w:rsidR="00BE555C" w:rsidRPr="002F3E9C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Sachunterricht; Sekundarstufe</w:t>
            </w: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BE555C" w:rsidRPr="002F3E9C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fächerübergreifend</w:t>
            </w: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290AD2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 (310479) </w:t>
            </w:r>
            <w:r w:rsidRPr="00290AD2">
              <w:rPr>
                <w:rFonts w:cs="Vrinda"/>
                <w:sz w:val="16"/>
                <w:szCs w:val="16"/>
              </w:rPr>
              <w:t>S. 57-62</w:t>
            </w:r>
          </w:p>
          <w:p w:rsidR="00BE555C" w:rsidRPr="004945BE" w:rsidRDefault="00BE555C" w:rsidP="00BE555C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Medienkonsum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 (siehe Lehr-plan 2.4)</w:t>
            </w:r>
          </w:p>
        </w:tc>
      </w:tr>
      <w:tr w:rsidR="007A7CA4" w:rsidRPr="00B37241" w:rsidTr="000D3AE4">
        <w:tc>
          <w:tcPr>
            <w:tcW w:w="560" w:type="pct"/>
            <w:tcBorders>
              <w:top w:val="single" w:sz="4" w:space="0" w:color="F08262"/>
              <w:bottom w:val="single" w:sz="4" w:space="0" w:color="FDD58C"/>
            </w:tcBorders>
            <w:shd w:val="clear" w:color="auto" w:fill="FFFFFF" w:themeFill="background1"/>
          </w:tcPr>
          <w:p w:rsidR="00AF5F5C" w:rsidRPr="00241E7B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9900FF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F08262"/>
              <w:bottom w:val="single" w:sz="4" w:space="0" w:color="FDD58C"/>
            </w:tcBorders>
            <w:shd w:val="clear" w:color="auto" w:fill="FFFFFF" w:themeFill="background1"/>
          </w:tcPr>
          <w:p w:rsidR="00AF5F5C" w:rsidRPr="00241E7B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F08262"/>
              <w:bottom w:val="single" w:sz="4" w:space="0" w:color="FDD58C"/>
            </w:tcBorders>
            <w:shd w:val="clear" w:color="auto" w:fill="FFFFFF" w:themeFill="background1"/>
          </w:tcPr>
          <w:p w:rsidR="00AF5F5C" w:rsidRPr="00241E7B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F08262"/>
              <w:bottom w:val="single" w:sz="4" w:space="0" w:color="FDD58C"/>
            </w:tcBorders>
            <w:shd w:val="clear" w:color="auto" w:fill="FFFFFF" w:themeFill="background1"/>
          </w:tcPr>
          <w:p w:rsidR="00AF5F5C" w:rsidRPr="00241E7B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F08262"/>
              <w:bottom w:val="single" w:sz="4" w:space="0" w:color="FDD58C"/>
            </w:tcBorders>
            <w:shd w:val="clear" w:color="auto" w:fill="FFFFFF" w:themeFill="background1"/>
          </w:tcPr>
          <w:p w:rsidR="00AF5F5C" w:rsidRPr="00241E7B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8"/>
                <w:szCs w:val="18"/>
              </w:rPr>
            </w:pPr>
          </w:p>
        </w:tc>
      </w:tr>
      <w:tr w:rsidR="007A7CA4" w:rsidRPr="006C6B93" w:rsidTr="000D3AE4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vMerge w:val="restart"/>
            <w:tcBorders>
              <w:top w:val="single" w:sz="4" w:space="0" w:color="FDD58C"/>
              <w:bottom w:val="single" w:sz="4" w:space="0" w:color="FDD58C"/>
              <w:right w:val="single" w:sz="4" w:space="0" w:color="FDD58C"/>
            </w:tcBorders>
            <w:shd w:val="clear" w:color="auto" w:fill="FAB72D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lastRenderedPageBreak/>
              <w:t>Problemlösen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Modellieren</w:t>
            </w:r>
          </w:p>
        </w:tc>
        <w:tc>
          <w:tcPr>
            <w:tcW w:w="114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4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8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271163">
              <w:rPr>
                <w:b/>
                <w:color w:val="FAB72D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tcBorders>
              <w:top w:val="single" w:sz="4" w:space="0" w:color="FDD58C"/>
              <w:left w:val="single" w:sz="4" w:space="0" w:color="FDD58C"/>
              <w:bottom w:val="nil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7A7CA4" w:rsidRPr="00263377" w:rsidTr="000D3AE4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vMerge/>
            <w:tcBorders>
              <w:top w:val="single" w:sz="4" w:space="0" w:color="FDD58C"/>
              <w:bottom w:val="nil"/>
              <w:right w:val="single" w:sz="4" w:space="0" w:color="FDD58C"/>
            </w:tcBorders>
            <w:shd w:val="clear" w:color="auto" w:fill="FAB72D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Grundlegende Prinzipien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Funktionsweisen der digitalen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Welt identifizieren,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verstehen und bewusst nutzen</w:t>
            </w: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Algorithmische Muster und Strukturen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in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verschie</w:t>
            </w:r>
            <w:proofErr w:type="spellEnd"/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denen Kontexten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erkennen, nachvollziehen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re</w:t>
            </w:r>
            <w:proofErr w:type="spellEnd"/>
            <w:r w:rsidR="00FB18BE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flektieren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Probleme formalisiert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Problemlöse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strategien entwickeln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dazu eine strukturierte,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algorithmische Sequenz planen;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diese auch durch Programmieren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umsetzen und die gefundene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Lö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sungsstrategie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nil"/>
            </w:tcBorders>
            <w:shd w:val="clear" w:color="auto" w:fill="FEF8ED"/>
          </w:tcPr>
          <w:p w:rsidR="00C71368" w:rsidRPr="00263377" w:rsidRDefault="00C71368" w:rsidP="00FB18BE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Einflüsse von Algorithmen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 der Automatisierung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Prozessen in der digitalen Welt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beschreiben und reflektieren</w:t>
            </w:r>
          </w:p>
        </w:tc>
      </w:tr>
      <w:tr w:rsidR="007A7CA4" w:rsidRPr="00B37241" w:rsidTr="000D3AE4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tcBorders>
              <w:top w:val="nil"/>
              <w:bottom w:val="single" w:sz="4" w:space="0" w:color="FDD58C"/>
              <w:right w:val="single" w:sz="4" w:space="0" w:color="FDD58C"/>
            </w:tcBorders>
            <w:shd w:val="clear" w:color="auto" w:fill="FDD58C"/>
          </w:tcPr>
          <w:p w:rsidR="00F618FD" w:rsidRPr="00B37241" w:rsidRDefault="00F618FD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F618FD" w:rsidRPr="004945BE" w:rsidRDefault="00C47D01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Hintergründe verstehen (z. B. </w:t>
            </w:r>
            <w:r w:rsidR="00F618FD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Dennis Digital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- Planet Schule)</w:t>
            </w: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A3709B" w:rsidRPr="00446926" w:rsidRDefault="00A3709B" w:rsidP="00A3709B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sz w:val="16"/>
                <w:szCs w:val="16"/>
              </w:rPr>
            </w:pPr>
            <w:r w:rsidRPr="00446926">
              <w:rPr>
                <w:rFonts w:cs="Vrinda"/>
                <w:sz w:val="16"/>
                <w:szCs w:val="16"/>
                <w:u w:val="single"/>
              </w:rPr>
              <w:t>Arithmetik:</w:t>
            </w:r>
            <w:r w:rsidRPr="00446926">
              <w:t xml:space="preserve"> </w:t>
            </w:r>
            <w:r w:rsidRPr="00446926">
              <w:tab/>
            </w:r>
            <w:r w:rsidRPr="00446926">
              <w:rPr>
                <w:rFonts w:cs="Vrinda"/>
                <w:sz w:val="16"/>
                <w:szCs w:val="16"/>
              </w:rPr>
              <w:t xml:space="preserve">Zahlenfolgen fortsetzen, </w:t>
            </w:r>
            <w:proofErr w:type="spellStart"/>
            <w:r w:rsidRPr="00446926">
              <w:rPr>
                <w:rFonts w:cs="Vrinda"/>
                <w:sz w:val="16"/>
                <w:szCs w:val="16"/>
              </w:rPr>
              <w:t>Rechenket</w:t>
            </w:r>
            <w:proofErr w:type="spellEnd"/>
            <w:r w:rsidRPr="00446926">
              <w:rPr>
                <w:rFonts w:cs="Vrinda"/>
                <w:sz w:val="16"/>
                <w:szCs w:val="16"/>
              </w:rPr>
              <w:t>-</w:t>
            </w:r>
            <w:r w:rsidRPr="00446926">
              <w:t xml:space="preserve"> </w:t>
            </w:r>
            <w:r w:rsidRPr="00446926">
              <w:tab/>
            </w:r>
            <w:proofErr w:type="spellStart"/>
            <w:r w:rsidRPr="00446926">
              <w:rPr>
                <w:rFonts w:cs="Vrinda"/>
                <w:sz w:val="16"/>
                <w:szCs w:val="16"/>
              </w:rPr>
              <w:t>ten</w:t>
            </w:r>
            <w:proofErr w:type="spellEnd"/>
            <w:r w:rsidRPr="00446926">
              <w:rPr>
                <w:rFonts w:cs="Vrinda"/>
                <w:sz w:val="16"/>
                <w:szCs w:val="16"/>
              </w:rPr>
              <w:t>, schriftliche Rechenverfahren</w:t>
            </w:r>
          </w:p>
          <w:p w:rsidR="00A3709B" w:rsidRPr="00446926" w:rsidRDefault="00A3709B" w:rsidP="00A3709B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sz w:val="16"/>
                <w:szCs w:val="16"/>
              </w:rPr>
            </w:pPr>
            <w:r w:rsidRPr="00446926">
              <w:rPr>
                <w:rFonts w:cs="Vrinda"/>
                <w:sz w:val="16"/>
                <w:szCs w:val="16"/>
                <w:u w:val="single"/>
              </w:rPr>
              <w:t>Geometrie:</w:t>
            </w:r>
            <w:r w:rsidRPr="00446926">
              <w:t xml:space="preserve"> </w:t>
            </w:r>
            <w:r w:rsidRPr="00446926">
              <w:tab/>
            </w:r>
            <w:r w:rsidRPr="00446926">
              <w:rPr>
                <w:rFonts w:cs="Vrinda"/>
                <w:sz w:val="16"/>
                <w:szCs w:val="16"/>
              </w:rPr>
              <w:t>Muster fortsetzen, Bandornamente,</w:t>
            </w:r>
            <w:r w:rsidRPr="00446926">
              <w:br/>
            </w:r>
            <w:r w:rsidRPr="00446926">
              <w:tab/>
            </w:r>
            <w:r w:rsidRPr="00446926">
              <w:rPr>
                <w:rFonts w:cs="Vrinda"/>
                <w:sz w:val="16"/>
                <w:szCs w:val="16"/>
              </w:rPr>
              <w:t>nach Anleitung falten oder spielen</w:t>
            </w:r>
          </w:p>
          <w:p w:rsidR="00CC4583" w:rsidRPr="00AE3EDC" w:rsidRDefault="00CC4583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084D96" w:rsidRDefault="00084D96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Zahlenfolgen fortsetzen:</w:t>
            </w:r>
          </w:p>
          <w:p w:rsidR="00BD4A85" w:rsidRPr="00755886" w:rsidRDefault="00BD4A85" w:rsidP="00084D96">
            <w:pPr>
              <w:pStyle w:val="Listenabsatz"/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084D96">
              <w:rPr>
                <w:rFonts w:cs="Aharoni"/>
                <w:color w:val="000000" w:themeColor="text1"/>
                <w:sz w:val="16"/>
                <w:szCs w:val="16"/>
              </w:rPr>
              <w:t>62/63, 64(1,2), 65(1-3)</w:t>
            </w:r>
          </w:p>
          <w:p w:rsidR="00260FD3" w:rsidRDefault="00260FD3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Froschaufgaben:</w:t>
            </w:r>
          </w:p>
          <w:p w:rsidR="00BD4A85" w:rsidRPr="002F3385" w:rsidRDefault="00BD4A85" w:rsidP="00260FD3">
            <w:pPr>
              <w:pStyle w:val="Listenabsatz"/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2F3385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S. </w:t>
            </w:r>
            <w:r w:rsidR="00260FD3">
              <w:rPr>
                <w:rFonts w:cs="Aharoni"/>
                <w:color w:val="000000" w:themeColor="text1"/>
                <w:sz w:val="16"/>
                <w:szCs w:val="16"/>
              </w:rPr>
              <w:t>65, 66(3), 67(1), 77, 78(3), 79(1);</w:t>
            </w:r>
          </w:p>
          <w:p w:rsidR="00BD4A85" w:rsidRDefault="00BD4A85" w:rsidP="008D5301">
            <w:pPr>
              <w:pStyle w:val="Listenabsatz"/>
              <w:tabs>
                <w:tab w:val="left" w:pos="868"/>
              </w:tabs>
              <w:ind w:left="340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706E50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S. </w:t>
            </w:r>
            <w:r w:rsidR="00260FD3">
              <w:rPr>
                <w:rFonts w:cs="Aharoni"/>
                <w:color w:val="000000" w:themeColor="text1"/>
                <w:sz w:val="16"/>
                <w:szCs w:val="16"/>
              </w:rPr>
              <w:t xml:space="preserve">22, 25(2,3), 28, 44(2), 56(2) </w:t>
            </w:r>
          </w:p>
          <w:p w:rsidR="00BD4A85" w:rsidRPr="00196ABC" w:rsidRDefault="00BD4A85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1+1 Tafel (Muster erkennen): </w:t>
            </w: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3477E5">
              <w:rPr>
                <w:rFonts w:cs="Aharoni"/>
                <w:color w:val="000000" w:themeColor="text1"/>
                <w:sz w:val="16"/>
                <w:szCs w:val="16"/>
              </w:rPr>
              <w:t>42-45</w:t>
            </w:r>
          </w:p>
          <w:p w:rsidR="00196ABC" w:rsidRPr="00755886" w:rsidRDefault="00196ABC" w:rsidP="00196AB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1</w:t>
            </w:r>
            <w:r>
              <w:rPr>
                <w:rFonts w:cs="Aharoni"/>
                <w:color w:val="7030A0"/>
                <w:sz w:val="16"/>
                <w:szCs w:val="16"/>
              </w:rPr>
              <w:sym w:font="Symbol" w:char="F02D"/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1 Tafel (Muster erkennen): </w:t>
            </w: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54-57</w:t>
            </w:r>
          </w:p>
          <w:p w:rsidR="00BD4A85" w:rsidRPr="002F3385" w:rsidRDefault="00BD4A85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r w:rsidRPr="002F3385">
              <w:rPr>
                <w:rFonts w:cs="Aharoni"/>
                <w:color w:val="7030A0"/>
                <w:sz w:val="16"/>
                <w:szCs w:val="16"/>
              </w:rPr>
              <w:t>Verdoppeln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und </w:t>
            </w:r>
            <w:r w:rsidR="004541B3">
              <w:rPr>
                <w:rFonts w:cs="Aharoni"/>
                <w:color w:val="7030A0"/>
                <w:sz w:val="16"/>
                <w:szCs w:val="16"/>
              </w:rPr>
              <w:t>h</w:t>
            </w:r>
            <w:r>
              <w:rPr>
                <w:rFonts w:cs="Aharoni"/>
                <w:color w:val="7030A0"/>
                <w:sz w:val="16"/>
                <w:szCs w:val="16"/>
              </w:rPr>
              <w:t>albieren (Muster</w:t>
            </w:r>
            <w:r w:rsidRPr="002F3385">
              <w:rPr>
                <w:rFonts w:cs="Aharoni"/>
                <w:color w:val="7030A0"/>
                <w:sz w:val="16"/>
                <w:szCs w:val="16"/>
              </w:rPr>
              <w:t>):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2F3385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2F3385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084D96">
              <w:rPr>
                <w:rFonts w:cs="Aharoni"/>
                <w:color w:val="000000" w:themeColor="text1"/>
                <w:sz w:val="16"/>
                <w:szCs w:val="16"/>
              </w:rPr>
              <w:t>33</w:t>
            </w:r>
          </w:p>
          <w:p w:rsidR="00BD4A85" w:rsidRPr="00755886" w:rsidRDefault="00BD4A85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Wege finden: </w:t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E3592B">
              <w:rPr>
                <w:rFonts w:cs="Aharoni"/>
                <w:color w:val="000000" w:themeColor="text1"/>
                <w:sz w:val="16"/>
                <w:szCs w:val="16"/>
              </w:rPr>
              <w:t>11(2)</w:t>
            </w:r>
          </w:p>
          <w:p w:rsidR="006A681B" w:rsidRPr="006A681B" w:rsidRDefault="00BD4A85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Muster fortsetzen: </w:t>
            </w:r>
            <w:proofErr w:type="spellStart"/>
            <w:r w:rsidR="00260FD3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="00260FD3"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260FD3">
              <w:rPr>
                <w:rFonts w:cs="Aharoni"/>
                <w:color w:val="000000" w:themeColor="text1"/>
                <w:sz w:val="16"/>
                <w:szCs w:val="16"/>
              </w:rPr>
              <w:t>23</w:t>
            </w:r>
            <w:r w:rsidR="006A681B">
              <w:rPr>
                <w:rFonts w:cs="Aharoni"/>
                <w:color w:val="000000" w:themeColor="text1"/>
                <w:sz w:val="16"/>
                <w:szCs w:val="16"/>
              </w:rPr>
              <w:t>;</w:t>
            </w:r>
          </w:p>
          <w:p w:rsidR="00BD4A85" w:rsidRPr="00755886" w:rsidRDefault="006A681B" w:rsidP="006A681B">
            <w:pPr>
              <w:pStyle w:val="Listenabsatz"/>
              <w:tabs>
                <w:tab w:val="left" w:pos="1531"/>
              </w:tabs>
              <w:ind w:left="28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tab/>
            </w:r>
            <w:proofErr w:type="spellStart"/>
            <w:r w:rsidR="00BD4A8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="00BD4A85"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20-23, 26, 27(1,2)</w:t>
            </w:r>
          </w:p>
          <w:p w:rsidR="00BD4A85" w:rsidRPr="00755886" w:rsidRDefault="00BD4A85" w:rsidP="00BD4A85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Falten nach Anleitung: </w:t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6A681B">
              <w:rPr>
                <w:rFonts w:cs="Aharoni"/>
                <w:color w:val="000000" w:themeColor="text1"/>
                <w:sz w:val="16"/>
                <w:szCs w:val="16"/>
              </w:rPr>
              <w:t>18</w:t>
            </w:r>
          </w:p>
          <w:p w:rsidR="003717DD" w:rsidRPr="003717DD" w:rsidRDefault="00BD4A85" w:rsidP="003717DD">
            <w:pPr>
              <w:pStyle w:val="Listenabsatz"/>
              <w:numPr>
                <w:ilvl w:val="0"/>
                <w:numId w:val="42"/>
              </w:numPr>
              <w:spacing w:after="12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Falten und Spiegeln: </w:t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3E7D86">
              <w:rPr>
                <w:rFonts w:cs="Aharoni"/>
                <w:color w:val="000000" w:themeColor="text1"/>
                <w:sz w:val="16"/>
                <w:szCs w:val="16"/>
              </w:rPr>
              <w:t>28(1)</w:t>
            </w:r>
          </w:p>
          <w:p w:rsidR="00025BDC" w:rsidRPr="00AE3EDC" w:rsidRDefault="00025BDC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025BDC" w:rsidRDefault="00025BDC" w:rsidP="00025BD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Zahlenfolgen fortsetzen:</w:t>
            </w:r>
          </w:p>
          <w:p w:rsidR="00025BDC" w:rsidRPr="003B7051" w:rsidRDefault="00025BDC" w:rsidP="00025BDC">
            <w:pPr>
              <w:pStyle w:val="Listenabsatz"/>
              <w:ind w:left="340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proofErr w:type="spellStart"/>
            <w:r w:rsidRPr="003B7051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3B7051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BB7CAE" w:rsidRPr="003B7051">
              <w:rPr>
                <w:rFonts w:cs="Aharoni"/>
                <w:color w:val="000000" w:themeColor="text1"/>
                <w:sz w:val="16"/>
                <w:szCs w:val="16"/>
              </w:rPr>
              <w:t>6(3,4), 38(3), 49(3), 61(2,3), 62(3);</w:t>
            </w:r>
          </w:p>
          <w:p w:rsidR="00025BDC" w:rsidRPr="00A920D3" w:rsidRDefault="00025BDC" w:rsidP="008D5301">
            <w:pPr>
              <w:pStyle w:val="Listenabsatz"/>
              <w:tabs>
                <w:tab w:val="left" w:pos="868"/>
                <w:tab w:val="left" w:pos="924"/>
              </w:tabs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3B7051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3B7051">
              <w:rPr>
                <w:rFonts w:cs="Aharoni"/>
                <w:color w:val="000000" w:themeColor="text1"/>
                <w:sz w:val="16"/>
                <w:szCs w:val="16"/>
              </w:rPr>
              <w:t xml:space="preserve"> S.</w:t>
            </w:r>
            <w:r w:rsidR="008D5301" w:rsidRPr="003B7051">
              <w:rPr>
                <w:rFonts w:cs="Aharoni"/>
                <w:color w:val="7030A0"/>
                <w:sz w:val="16"/>
                <w:szCs w:val="16"/>
              </w:rPr>
              <w:tab/>
            </w:r>
            <w:r w:rsidR="00BB7CAE" w:rsidRPr="003B7051">
              <w:rPr>
                <w:rFonts w:cs="Aharoni"/>
                <w:color w:val="000000" w:themeColor="text1"/>
                <w:sz w:val="16"/>
                <w:szCs w:val="16"/>
              </w:rPr>
              <w:t>55(3), 6</w:t>
            </w:r>
            <w:r w:rsidR="007620EE">
              <w:rPr>
                <w:rFonts w:cs="Aharoni"/>
                <w:color w:val="000000" w:themeColor="text1"/>
                <w:sz w:val="16"/>
                <w:szCs w:val="16"/>
              </w:rPr>
              <w:t>5</w:t>
            </w:r>
            <w:r w:rsidR="00BB7CAE" w:rsidRPr="003B7051">
              <w:rPr>
                <w:rFonts w:cs="Aharoni"/>
                <w:color w:val="000000" w:themeColor="text1"/>
                <w:sz w:val="16"/>
                <w:szCs w:val="16"/>
              </w:rPr>
              <w:t>(3), 75(2)</w:t>
            </w:r>
          </w:p>
          <w:p w:rsidR="00025BDC" w:rsidRPr="00DE2DAE" w:rsidRDefault="00025BDC" w:rsidP="007620EE">
            <w:pPr>
              <w:pStyle w:val="Listenabsatz"/>
              <w:numPr>
                <w:ilvl w:val="0"/>
                <w:numId w:val="42"/>
              </w:numPr>
              <w:tabs>
                <w:tab w:val="left" w:pos="1407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Froschaufgaben:</w:t>
            </w:r>
            <w:r w:rsidR="00BB7CAE">
              <w:t xml:space="preserve"> </w:t>
            </w:r>
            <w:proofErr w:type="spellStart"/>
            <w:r w:rsidRPr="00DE2DAE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DE2DAE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BB7CAE" w:rsidRPr="00DE2DAE">
              <w:rPr>
                <w:rFonts w:cs="Aharoni"/>
                <w:color w:val="000000" w:themeColor="text1"/>
                <w:sz w:val="16"/>
                <w:szCs w:val="16"/>
              </w:rPr>
              <w:t>6(1</w:t>
            </w:r>
            <w:r w:rsidR="00BB7CAE" w:rsidRPr="00BE3580">
              <w:rPr>
                <w:rFonts w:cs="Aharoni"/>
                <w:color w:val="000000" w:themeColor="text1"/>
                <w:sz w:val="16"/>
                <w:szCs w:val="16"/>
              </w:rPr>
              <w:t>), 48, 59, 65;</w:t>
            </w:r>
          </w:p>
          <w:p w:rsidR="00025BDC" w:rsidRPr="00A920D3" w:rsidRDefault="00BB7CAE" w:rsidP="00BB7CAE">
            <w:pPr>
              <w:pStyle w:val="Listenabsatz"/>
              <w:tabs>
                <w:tab w:val="left" w:pos="1407"/>
              </w:tabs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DE2DAE">
              <w:tab/>
            </w:r>
            <w:proofErr w:type="spellStart"/>
            <w:r w:rsidR="00025BDC" w:rsidRPr="0017622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="00025BDC" w:rsidRPr="0017622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17622C">
              <w:rPr>
                <w:rFonts w:cs="Aharoni"/>
                <w:color w:val="000000" w:themeColor="text1"/>
                <w:sz w:val="16"/>
                <w:szCs w:val="16"/>
              </w:rPr>
              <w:t>19, 39(2</w:t>
            </w:r>
            <w:r w:rsidRPr="003B7051">
              <w:rPr>
                <w:rFonts w:cs="Aharoni"/>
                <w:color w:val="000000" w:themeColor="text1"/>
                <w:sz w:val="16"/>
                <w:szCs w:val="16"/>
              </w:rPr>
              <w:t>), 54, 64</w:t>
            </w:r>
          </w:p>
          <w:p w:rsidR="00025BDC" w:rsidRPr="007620EE" w:rsidRDefault="00025BDC" w:rsidP="00025BD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Hunderter</w:t>
            </w:r>
            <w:r w:rsidR="00234E7B">
              <w:rPr>
                <w:rFonts w:cs="Aharoni"/>
                <w:color w:val="7030A0"/>
                <w:sz w:val="16"/>
                <w:szCs w:val="16"/>
              </w:rPr>
              <w:t>tafel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(Muster, Wege</w:t>
            </w:r>
            <w:r w:rsidRPr="00DE2DAE">
              <w:rPr>
                <w:rFonts w:cs="Aharoni"/>
                <w:color w:val="7030A0"/>
                <w:sz w:val="16"/>
                <w:szCs w:val="16"/>
              </w:rPr>
              <w:t xml:space="preserve">): </w:t>
            </w:r>
            <w:proofErr w:type="spellStart"/>
            <w:r w:rsidRPr="00DE2DAE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DE2DAE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BB7CAE" w:rsidRPr="00DE2DAE">
              <w:rPr>
                <w:rFonts w:cs="Aharoni"/>
                <w:color w:val="000000" w:themeColor="text1"/>
                <w:sz w:val="16"/>
                <w:szCs w:val="16"/>
              </w:rPr>
              <w:t>17-21</w:t>
            </w:r>
          </w:p>
          <w:p w:rsidR="007620EE" w:rsidRPr="007620EE" w:rsidRDefault="007620EE" w:rsidP="007620EE">
            <w:pPr>
              <w:pStyle w:val="Listenabsatz"/>
              <w:numPr>
                <w:ilvl w:val="0"/>
                <w:numId w:val="42"/>
              </w:numPr>
              <w:tabs>
                <w:tab w:val="left" w:pos="1406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Knobelaufgaben:</w:t>
            </w:r>
            <w:r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51(1), 61(1), 88(1);</w:t>
            </w:r>
          </w:p>
          <w:p w:rsidR="007620EE" w:rsidRPr="00755886" w:rsidRDefault="007620EE" w:rsidP="007620EE">
            <w:pPr>
              <w:pStyle w:val="Listenabsatz"/>
              <w:tabs>
                <w:tab w:val="left" w:pos="1406"/>
              </w:tabs>
              <w:ind w:left="28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000000" w:themeColor="text1"/>
                <w:sz w:val="16"/>
                <w:szCs w:val="16"/>
              </w:rPr>
              <w:tab/>
            </w:r>
            <w:r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 w:rsidRPr="0017622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17622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43(2)</w:t>
            </w:r>
          </w:p>
          <w:p w:rsidR="00AD0E26" w:rsidRPr="00142B00" w:rsidRDefault="00025BDC" w:rsidP="00BB7CAE">
            <w:pPr>
              <w:pStyle w:val="Listenabsatz"/>
              <w:numPr>
                <w:ilvl w:val="0"/>
                <w:numId w:val="42"/>
              </w:numPr>
              <w:tabs>
                <w:tab w:val="left" w:pos="1251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Multiplikation</w:t>
            </w:r>
            <w:r w:rsidRPr="00142B00">
              <w:rPr>
                <w:rFonts w:cs="Aharoni"/>
                <w:color w:val="7030A0"/>
                <w:sz w:val="16"/>
                <w:szCs w:val="16"/>
              </w:rPr>
              <w:t>:</w:t>
            </w:r>
            <w:r w:rsidR="008D5301" w:rsidRPr="00142B00"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 w:rsidRPr="00142B00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142B00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BB7CAE" w:rsidRPr="00142B00">
              <w:rPr>
                <w:rFonts w:cs="Aharoni"/>
                <w:color w:val="000000" w:themeColor="text1"/>
                <w:sz w:val="16"/>
                <w:szCs w:val="16"/>
              </w:rPr>
              <w:t>75-85;</w:t>
            </w:r>
          </w:p>
          <w:p w:rsidR="00025BDC" w:rsidRPr="00EA41FB" w:rsidRDefault="008D5301" w:rsidP="00BB7CAE">
            <w:pPr>
              <w:pStyle w:val="Listenabsatz"/>
              <w:tabs>
                <w:tab w:val="left" w:pos="1251"/>
              </w:tabs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ab/>
            </w:r>
            <w:proofErr w:type="spellStart"/>
            <w:r w:rsidR="00AD0E26" w:rsidRPr="0017622C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="00AD0E26" w:rsidRPr="0017622C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BB7CAE" w:rsidRPr="0017622C">
              <w:rPr>
                <w:rFonts w:cs="Aharoni"/>
                <w:color w:val="000000" w:themeColor="text1"/>
                <w:sz w:val="16"/>
                <w:szCs w:val="16"/>
              </w:rPr>
              <w:t>8, 12, 23</w:t>
            </w:r>
            <w:r w:rsidR="0017622C">
              <w:rPr>
                <w:rFonts w:cs="Aharoni"/>
                <w:color w:val="000000" w:themeColor="text1"/>
                <w:sz w:val="16"/>
                <w:szCs w:val="16"/>
              </w:rPr>
              <w:t>-</w:t>
            </w:r>
            <w:r w:rsidR="00BB7CAE" w:rsidRPr="0017622C">
              <w:rPr>
                <w:rFonts w:cs="Aharoni"/>
                <w:color w:val="000000" w:themeColor="text1"/>
                <w:sz w:val="16"/>
                <w:szCs w:val="16"/>
              </w:rPr>
              <w:t>2</w:t>
            </w:r>
            <w:r w:rsidR="0017622C">
              <w:rPr>
                <w:rFonts w:cs="Aharoni"/>
                <w:color w:val="000000" w:themeColor="text1"/>
                <w:sz w:val="16"/>
                <w:szCs w:val="16"/>
              </w:rPr>
              <w:t>5</w:t>
            </w:r>
          </w:p>
          <w:p w:rsidR="00856FF9" w:rsidRPr="00755886" w:rsidRDefault="00856FF9" w:rsidP="00856FF9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Wegepläne lesen: </w:t>
            </w:r>
            <w:proofErr w:type="spellStart"/>
            <w:r w:rsidRPr="00E55673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E55673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255F7F" w:rsidRPr="00E55673">
              <w:rPr>
                <w:rFonts w:cs="Aharoni"/>
                <w:color w:val="000000" w:themeColor="text1"/>
                <w:sz w:val="16"/>
                <w:szCs w:val="16"/>
              </w:rPr>
              <w:t>30/31</w:t>
            </w:r>
          </w:p>
          <w:p w:rsidR="00EA41FB" w:rsidRPr="00755886" w:rsidRDefault="00EA41FB" w:rsidP="00EA41FB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Muster fortset</w:t>
            </w:r>
            <w:r w:rsidRPr="006C6358">
              <w:rPr>
                <w:rFonts w:cs="Aharoni"/>
                <w:color w:val="7030A0"/>
                <w:sz w:val="16"/>
                <w:szCs w:val="16"/>
              </w:rPr>
              <w:t xml:space="preserve">zen: </w:t>
            </w:r>
            <w:proofErr w:type="spellStart"/>
            <w:r w:rsidRPr="00896DCD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896DCD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EB0B88" w:rsidRPr="00896DCD">
              <w:rPr>
                <w:rFonts w:cs="Aharoni"/>
                <w:color w:val="000000" w:themeColor="text1"/>
                <w:sz w:val="16"/>
                <w:szCs w:val="16"/>
              </w:rPr>
              <w:t>4</w:t>
            </w:r>
            <w:r w:rsidR="00124EA4" w:rsidRPr="00896DCD">
              <w:rPr>
                <w:rFonts w:cs="Aharoni"/>
                <w:color w:val="000000" w:themeColor="text1"/>
                <w:sz w:val="16"/>
                <w:szCs w:val="16"/>
              </w:rPr>
              <w:t>, 19</w:t>
            </w:r>
            <w:r w:rsidR="00124EA4" w:rsidRPr="00E55673">
              <w:rPr>
                <w:rFonts w:cs="Aharoni"/>
                <w:color w:val="000000" w:themeColor="text1"/>
                <w:sz w:val="16"/>
                <w:szCs w:val="16"/>
              </w:rPr>
              <w:t>-21, 24(1,2)</w:t>
            </w:r>
          </w:p>
          <w:p w:rsidR="00EA41FB" w:rsidRPr="00757BFA" w:rsidRDefault="00EA41FB" w:rsidP="00757BFA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Falten nach Anleitung: </w:t>
            </w:r>
            <w:proofErr w:type="spellStart"/>
            <w:r w:rsidRPr="0079677F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9677F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C66A97" w:rsidRPr="0079677F">
              <w:rPr>
                <w:rFonts w:cs="Aharoni"/>
                <w:color w:val="000000" w:themeColor="text1"/>
                <w:sz w:val="16"/>
                <w:szCs w:val="16"/>
              </w:rPr>
              <w:t>15(2,3</w:t>
            </w:r>
            <w:r w:rsidR="000B5CA9" w:rsidRPr="0079677F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757BFA" w:rsidRPr="00612C9F" w:rsidRDefault="00757BFA" w:rsidP="00757BFA">
            <w:pPr>
              <w:pStyle w:val="Listenabsatz"/>
              <w:numPr>
                <w:ilvl w:val="0"/>
                <w:numId w:val="42"/>
              </w:numPr>
              <w:spacing w:after="4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Falten und </w:t>
            </w:r>
            <w:r w:rsidRPr="0079677F">
              <w:rPr>
                <w:rFonts w:cs="Aharoni"/>
                <w:color w:val="7030A0"/>
                <w:sz w:val="16"/>
                <w:szCs w:val="16"/>
              </w:rPr>
              <w:t xml:space="preserve">Spiegeln: </w:t>
            </w:r>
            <w:proofErr w:type="spellStart"/>
            <w:r w:rsidRPr="0079677F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9677F">
              <w:rPr>
                <w:rFonts w:cs="Aharoni"/>
                <w:color w:val="000000" w:themeColor="text1"/>
                <w:sz w:val="16"/>
                <w:szCs w:val="16"/>
              </w:rPr>
              <w:t xml:space="preserve"> S. 5(1)</w:t>
            </w:r>
          </w:p>
          <w:p w:rsidR="00612C9F" w:rsidRPr="00AE3EDC" w:rsidRDefault="00612C9F" w:rsidP="00612C9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DD78C1" w:rsidRDefault="00DD78C1" w:rsidP="00DD78C1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Zahlenfolgen fortsetzen:</w:t>
            </w:r>
          </w:p>
          <w:p w:rsidR="00DD78C1" w:rsidRPr="00847316" w:rsidRDefault="00DD78C1" w:rsidP="00DD78C1">
            <w:pPr>
              <w:pStyle w:val="Listenabsatz"/>
              <w:ind w:left="340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</w:t>
            </w:r>
            <w:r w:rsidR="009F4893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EF088E" w:rsidRPr="00847316">
              <w:rPr>
                <w:rFonts w:cs="Aharoni"/>
                <w:color w:val="000000" w:themeColor="text1"/>
                <w:sz w:val="16"/>
                <w:szCs w:val="16"/>
              </w:rPr>
              <w:t>3(2)</w:t>
            </w:r>
            <w:r w:rsidR="009F0CAE" w:rsidRPr="00847316">
              <w:rPr>
                <w:rFonts w:cs="Aharoni"/>
                <w:color w:val="000000" w:themeColor="text1"/>
                <w:sz w:val="16"/>
                <w:szCs w:val="16"/>
              </w:rPr>
              <w:t>, 40(4)</w:t>
            </w:r>
            <w:r w:rsidR="00A47C41" w:rsidRPr="00847316">
              <w:rPr>
                <w:rFonts w:cs="Aharoni"/>
                <w:color w:val="000000" w:themeColor="text1"/>
                <w:sz w:val="16"/>
                <w:szCs w:val="16"/>
              </w:rPr>
              <w:t>, 66(2)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;</w:t>
            </w:r>
          </w:p>
          <w:p w:rsidR="00DD78C1" w:rsidRPr="00A920D3" w:rsidRDefault="00DD78C1" w:rsidP="00DD78C1">
            <w:pPr>
              <w:pStyle w:val="Listenabsatz"/>
              <w:tabs>
                <w:tab w:val="left" w:pos="868"/>
                <w:tab w:val="left" w:pos="924"/>
              </w:tabs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ZuRB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</w:t>
            </w:r>
            <w:r w:rsidRPr="00847316">
              <w:rPr>
                <w:rFonts w:cs="Aharoni"/>
                <w:color w:val="7030A0"/>
                <w:sz w:val="16"/>
                <w:szCs w:val="16"/>
              </w:rPr>
              <w:tab/>
            </w:r>
            <w:r w:rsidR="00250E57" w:rsidRPr="00847316">
              <w:rPr>
                <w:rFonts w:cs="Aharoni"/>
                <w:sz w:val="16"/>
                <w:szCs w:val="16"/>
              </w:rPr>
              <w:t>26(2)</w:t>
            </w:r>
            <w:r w:rsidR="00F655B8" w:rsidRPr="00847316">
              <w:rPr>
                <w:rFonts w:cs="Aharoni"/>
                <w:sz w:val="16"/>
                <w:szCs w:val="16"/>
              </w:rPr>
              <w:t>, 61(3)</w:t>
            </w:r>
          </w:p>
          <w:p w:rsidR="00EF088E" w:rsidRPr="00040F9A" w:rsidRDefault="00EF088E" w:rsidP="00040F9A">
            <w:pPr>
              <w:pStyle w:val="Listenabsatz"/>
              <w:numPr>
                <w:ilvl w:val="0"/>
                <w:numId w:val="42"/>
              </w:numPr>
              <w:tabs>
                <w:tab w:val="left" w:pos="1407"/>
              </w:tabs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Froschaufgaben:</w:t>
            </w:r>
          </w:p>
          <w:p w:rsidR="00040F9A" w:rsidRPr="00847316" w:rsidRDefault="00040F9A" w:rsidP="00040F9A">
            <w:pPr>
              <w:pStyle w:val="Listenabsatz"/>
              <w:ind w:left="340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4(4), 5(4), 33(3), 37(3), 61</w:t>
            </w:r>
            <w:r w:rsidR="00A47C41" w:rsidRPr="00847316">
              <w:rPr>
                <w:rFonts w:cs="Aharoni"/>
                <w:color w:val="000000" w:themeColor="text1"/>
                <w:sz w:val="16"/>
                <w:szCs w:val="16"/>
              </w:rPr>
              <w:t>, 68, 72(2)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;</w:t>
            </w:r>
          </w:p>
          <w:p w:rsidR="00040F9A" w:rsidRPr="00A920D3" w:rsidRDefault="00040F9A" w:rsidP="00040F9A">
            <w:pPr>
              <w:pStyle w:val="Listenabsatz"/>
              <w:tabs>
                <w:tab w:val="left" w:pos="868"/>
                <w:tab w:val="left" w:pos="924"/>
              </w:tabs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lastRenderedPageBreak/>
              <w:t>ZuRB</w:t>
            </w:r>
            <w:proofErr w:type="spellEnd"/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</w:t>
            </w:r>
            <w:r w:rsidRPr="00847316">
              <w:rPr>
                <w:rFonts w:cs="Aharoni"/>
                <w:color w:val="7030A0"/>
                <w:sz w:val="16"/>
                <w:szCs w:val="16"/>
              </w:rPr>
              <w:tab/>
            </w:r>
            <w:r w:rsidR="00137AED" w:rsidRPr="00847316">
              <w:rPr>
                <w:rFonts w:cs="Aharoni"/>
                <w:color w:val="000000" w:themeColor="text1"/>
                <w:sz w:val="16"/>
                <w:szCs w:val="16"/>
              </w:rPr>
              <w:t>19</w:t>
            </w:r>
            <w:r w:rsidR="00250E57" w:rsidRPr="00847316">
              <w:rPr>
                <w:rFonts w:cs="Aharoni"/>
                <w:color w:val="000000" w:themeColor="text1"/>
                <w:sz w:val="16"/>
                <w:szCs w:val="16"/>
              </w:rPr>
              <w:t>(1), 27(3)</w:t>
            </w:r>
          </w:p>
          <w:p w:rsidR="00612C9F" w:rsidRPr="00847316" w:rsidRDefault="00967E83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847316">
              <w:rPr>
                <w:rFonts w:cs="Aharoni"/>
                <w:color w:val="7030A0"/>
                <w:sz w:val="16"/>
                <w:szCs w:val="16"/>
              </w:rPr>
              <w:t>Zahlenmuster entdecken</w:t>
            </w:r>
            <w:r w:rsidR="00612C9F" w:rsidRPr="00847316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4B3E5D" w:rsidRPr="00847316">
              <w:rPr>
                <w:rFonts w:cs="Aharoni"/>
                <w:color w:val="000000" w:themeColor="text1"/>
                <w:sz w:val="16"/>
                <w:szCs w:val="16"/>
              </w:rPr>
              <w:t>23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="009F0CAE" w:rsidRPr="00847316">
              <w:rPr>
                <w:rFonts w:cs="Aharoni"/>
                <w:color w:val="000000" w:themeColor="text1"/>
                <w:sz w:val="16"/>
                <w:szCs w:val="16"/>
              </w:rPr>
              <w:t>2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612C9F" w:rsidRPr="00847316" w:rsidRDefault="007620EE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847316">
              <w:rPr>
                <w:rFonts w:cs="Aharoni"/>
                <w:color w:val="7030A0"/>
                <w:sz w:val="16"/>
                <w:szCs w:val="16"/>
              </w:rPr>
              <w:t>Knobelaufgaben</w:t>
            </w:r>
            <w:r w:rsidR="00612C9F" w:rsidRPr="00847316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ZuRA</w:t>
            </w:r>
            <w:proofErr w:type="spellEnd"/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55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1</w:t>
            </w:r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612C9F" w:rsidRPr="002F64E0" w:rsidRDefault="00F655B8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Schriftliche Addition/</w:t>
            </w:r>
            <w:r w:rsidRPr="00847316">
              <w:rPr>
                <w:rFonts w:cs="Aharoni"/>
                <w:color w:val="7030A0"/>
                <w:sz w:val="16"/>
                <w:szCs w:val="16"/>
              </w:rPr>
              <w:t>Subtraktion</w:t>
            </w:r>
            <w:r w:rsidR="00612C9F" w:rsidRPr="00847316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612C9F"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ZuR</w:t>
            </w:r>
            <w:r w:rsidRPr="00847316">
              <w:rPr>
                <w:rFonts w:cs="Aharoni"/>
                <w:b/>
                <w:color w:val="000000" w:themeColor="text1"/>
                <w:sz w:val="16"/>
                <w:szCs w:val="16"/>
              </w:rPr>
              <w:t>B</w:t>
            </w:r>
            <w:proofErr w:type="spellEnd"/>
            <w:r w:rsidR="00612C9F" w:rsidRPr="0084731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847316">
              <w:rPr>
                <w:rFonts w:cs="Aharoni"/>
                <w:color w:val="000000" w:themeColor="text1"/>
                <w:sz w:val="16"/>
                <w:szCs w:val="16"/>
              </w:rPr>
              <w:t>36-55</w:t>
            </w:r>
          </w:p>
          <w:p w:rsidR="002F64E0" w:rsidRPr="006C515C" w:rsidRDefault="002F64E0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>Muster</w:t>
            </w:r>
            <w:r w:rsidR="00AF44B5">
              <w:rPr>
                <w:rFonts w:cs="Aharoni"/>
                <w:color w:val="7030A0"/>
                <w:sz w:val="16"/>
                <w:szCs w:val="16"/>
              </w:rPr>
              <w:t xml:space="preserve"> und Parkettieren</w:t>
            </w:r>
            <w:r w:rsidRPr="00AF44B5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AF44B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AF44B5">
              <w:rPr>
                <w:rFonts w:cs="Aharoni"/>
                <w:color w:val="000000" w:themeColor="text1"/>
                <w:sz w:val="16"/>
                <w:szCs w:val="16"/>
              </w:rPr>
              <w:t xml:space="preserve"> S. 4(3)</w:t>
            </w:r>
            <w:r w:rsidR="006C515C" w:rsidRPr="00AF44B5">
              <w:rPr>
                <w:rFonts w:cs="Aharoni"/>
                <w:color w:val="000000" w:themeColor="text1"/>
                <w:sz w:val="16"/>
                <w:szCs w:val="16"/>
              </w:rPr>
              <w:t>, 30-32</w:t>
            </w:r>
          </w:p>
          <w:p w:rsidR="006C515C" w:rsidRPr="00342240" w:rsidRDefault="006C515C" w:rsidP="006C515C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342240">
              <w:rPr>
                <w:rFonts w:cs="Aharoni"/>
                <w:color w:val="7030A0"/>
                <w:sz w:val="16"/>
                <w:szCs w:val="16"/>
              </w:rPr>
              <w:t xml:space="preserve">Wegepläne </w:t>
            </w:r>
            <w:r w:rsidRPr="00AF44B5">
              <w:rPr>
                <w:rFonts w:cs="Aharoni"/>
                <w:color w:val="7030A0"/>
                <w:sz w:val="16"/>
                <w:szCs w:val="16"/>
              </w:rPr>
              <w:t xml:space="preserve">lesen: </w:t>
            </w:r>
            <w:proofErr w:type="spellStart"/>
            <w:r w:rsidRPr="00AF44B5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AF44B5">
              <w:rPr>
                <w:rFonts w:cs="Aharoni"/>
                <w:color w:val="000000" w:themeColor="text1"/>
                <w:sz w:val="16"/>
                <w:szCs w:val="16"/>
              </w:rPr>
              <w:t xml:space="preserve"> S. 17</w:t>
            </w:r>
          </w:p>
          <w:p w:rsidR="00BE555C" w:rsidRPr="00290AD2" w:rsidRDefault="00BE555C" w:rsidP="00BE555C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0772A6"/>
                <w:sz w:val="16"/>
                <w:szCs w:val="16"/>
              </w:rPr>
            </w:pPr>
            <w:r w:rsidRPr="00342240">
              <w:rPr>
                <w:rFonts w:cs="Vrinda"/>
                <w:b/>
                <w:color w:val="0772A6"/>
                <w:sz w:val="16"/>
                <w:szCs w:val="16"/>
              </w:rPr>
              <w:t>Mein Medienheft 3/4</w:t>
            </w:r>
            <w:r w:rsidRPr="00342240">
              <w:rPr>
                <w:rFonts w:cs="Vrinda"/>
                <w:color w:val="0772A6"/>
                <w:sz w:val="16"/>
                <w:szCs w:val="16"/>
              </w:rPr>
              <w:t xml:space="preserve"> (310479</w:t>
            </w:r>
            <w:r w:rsidRPr="00290AD2">
              <w:rPr>
                <w:rFonts w:cs="Vrinda"/>
                <w:color w:val="0772A6"/>
                <w:sz w:val="16"/>
                <w:szCs w:val="16"/>
              </w:rPr>
              <w:t xml:space="preserve">) </w:t>
            </w:r>
            <w:r w:rsidRPr="00290AD2">
              <w:rPr>
                <w:rFonts w:cs="Vrinda"/>
                <w:sz w:val="16"/>
                <w:szCs w:val="16"/>
              </w:rPr>
              <w:t>S. 64-75</w:t>
            </w:r>
          </w:p>
          <w:p w:rsidR="00BE555C" w:rsidRPr="00BE555C" w:rsidRDefault="00BE555C" w:rsidP="00BE555C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Vertiefung in </w:t>
            </w:r>
            <w:r w:rsidRPr="00E3181E">
              <w:rPr>
                <w:rFonts w:cs="Vrinda"/>
                <w:color w:val="808080" w:themeColor="background1" w:themeShade="80"/>
                <w:sz w:val="16"/>
                <w:szCs w:val="16"/>
              </w:rPr>
              <w:t>Sekundarstufe (Informatik, Technik)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FC5D65" w:rsidRPr="00446926" w:rsidRDefault="00C215E1" w:rsidP="00AB3B33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sz w:val="16"/>
                <w:szCs w:val="16"/>
              </w:rPr>
            </w:pPr>
            <w:r w:rsidRPr="00446926">
              <w:rPr>
                <w:rFonts w:cs="Vrinda"/>
                <w:sz w:val="16"/>
                <w:szCs w:val="16"/>
                <w:u w:val="single"/>
              </w:rPr>
              <w:lastRenderedPageBreak/>
              <w:t>Geometrie:</w:t>
            </w:r>
            <w:r w:rsidRPr="00446926">
              <w:t xml:space="preserve"> </w:t>
            </w:r>
            <w:r w:rsidRPr="00446926">
              <w:tab/>
            </w:r>
            <w:r w:rsidRPr="00446926">
              <w:rPr>
                <w:rFonts w:cs="Vrinda"/>
                <w:sz w:val="16"/>
                <w:szCs w:val="16"/>
              </w:rPr>
              <w:t>Modelle bauen</w:t>
            </w:r>
          </w:p>
          <w:p w:rsidR="00CB4A70" w:rsidRPr="00AE3EDC" w:rsidRDefault="00CB4A70" w:rsidP="00CB4A70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CB4A70" w:rsidRPr="00DE2D57" w:rsidRDefault="00CB4A70" w:rsidP="00CB4A70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Würfelgebäude und Baupläne: </w:t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14</w:t>
            </w:r>
          </w:p>
          <w:p w:rsidR="00DE2D57" w:rsidRPr="00755886" w:rsidRDefault="00DE2D57" w:rsidP="00DE2D57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Roboter aus </w:t>
            </w:r>
            <w:proofErr w:type="spellStart"/>
            <w:r>
              <w:rPr>
                <w:rFonts w:cs="Aharoni"/>
                <w:color w:val="7030A0"/>
                <w:sz w:val="16"/>
                <w:szCs w:val="16"/>
              </w:rPr>
              <w:t>geometri</w:t>
            </w:r>
            <w:proofErr w:type="spellEnd"/>
            <w:r>
              <w:rPr>
                <w:rFonts w:cs="Aharoni"/>
                <w:color w:val="7030A0"/>
                <w:sz w:val="16"/>
                <w:szCs w:val="16"/>
              </w:rPr>
              <w:t xml:space="preserve">. Körpern: </w:t>
            </w:r>
            <w:proofErr w:type="spellStart"/>
            <w:r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55886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17(2)</w:t>
            </w:r>
          </w:p>
          <w:p w:rsidR="009A6816" w:rsidRPr="00AE3EDC" w:rsidRDefault="009A6816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41B64" w:rsidRPr="00005797" w:rsidRDefault="00A41B64" w:rsidP="009A6816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Körper formen </w:t>
            </w:r>
            <w:r w:rsidRPr="0079677F">
              <w:rPr>
                <w:rFonts w:cs="Aharoni"/>
                <w:color w:val="7030A0"/>
                <w:sz w:val="16"/>
                <w:szCs w:val="16"/>
              </w:rPr>
              <w:t xml:space="preserve">aus Knete: </w:t>
            </w:r>
            <w:proofErr w:type="spellStart"/>
            <w:r w:rsidRPr="0079677F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79677F">
              <w:rPr>
                <w:rFonts w:cs="Aharoni"/>
                <w:color w:val="000000" w:themeColor="text1"/>
                <w:sz w:val="16"/>
                <w:szCs w:val="16"/>
              </w:rPr>
              <w:t xml:space="preserve"> S.6(3)</w:t>
            </w:r>
          </w:p>
          <w:p w:rsidR="009A6816" w:rsidRPr="00612C9F" w:rsidRDefault="00206734" w:rsidP="009A6816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Würfelgebäude und </w:t>
            </w:r>
            <w:r w:rsidRPr="0079677F">
              <w:rPr>
                <w:rFonts w:cs="Aharoni"/>
                <w:color w:val="7030A0"/>
                <w:sz w:val="16"/>
                <w:szCs w:val="16"/>
              </w:rPr>
              <w:t>Baupläne</w:t>
            </w:r>
            <w:r w:rsidR="009A6816" w:rsidRPr="0079677F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002F95" w:rsidRPr="0079677F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="009A6816" w:rsidRPr="0079677F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005797" w:rsidRPr="0079677F">
              <w:rPr>
                <w:rFonts w:cs="Aharoni"/>
                <w:color w:val="000000" w:themeColor="text1"/>
                <w:sz w:val="16"/>
                <w:szCs w:val="16"/>
              </w:rPr>
              <w:t>8/9</w:t>
            </w:r>
            <w:r w:rsidR="00C66A97" w:rsidRPr="0079677F">
              <w:rPr>
                <w:rFonts w:cs="Aharoni"/>
                <w:color w:val="000000" w:themeColor="text1"/>
                <w:sz w:val="16"/>
                <w:szCs w:val="16"/>
              </w:rPr>
              <w:t>, 13</w:t>
            </w:r>
          </w:p>
          <w:p w:rsidR="00612C9F" w:rsidRPr="00AE3EDC" w:rsidRDefault="00612C9F" w:rsidP="00612C9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color w:val="7030A0"/>
                <w:sz w:val="16"/>
                <w:szCs w:val="16"/>
              </w:rPr>
              <w:t>MiniMax</w:t>
            </w:r>
            <w:proofErr w:type="spellEnd"/>
            <w:r w:rsidRPr="00AE3EDC"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2B487C" w:rsidRPr="00F45A89" w:rsidRDefault="00F54AA4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F45A89">
              <w:rPr>
                <w:rFonts w:cs="Aharoni"/>
                <w:color w:val="7030A0"/>
                <w:sz w:val="16"/>
                <w:szCs w:val="16"/>
              </w:rPr>
              <w:t>Würfelgebäude und Baupläne:</w:t>
            </w:r>
          </w:p>
          <w:p w:rsidR="005A046F" w:rsidRPr="005A046F" w:rsidRDefault="00F54AA4" w:rsidP="002B487C">
            <w:pPr>
              <w:pStyle w:val="Listenabsatz"/>
              <w:ind w:left="34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proofErr w:type="spellStart"/>
            <w:r w:rsidRPr="00F45A89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Pr="00F45A89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="005A046F" w:rsidRPr="00F45A89">
              <w:rPr>
                <w:rFonts w:cs="Aharoni"/>
                <w:color w:val="000000" w:themeColor="text1"/>
                <w:sz w:val="16"/>
                <w:szCs w:val="16"/>
              </w:rPr>
              <w:t>3</w:t>
            </w:r>
            <w:r w:rsidR="002F64E0" w:rsidRPr="00F45A89">
              <w:rPr>
                <w:rFonts w:cs="Aharoni"/>
                <w:color w:val="000000" w:themeColor="text1"/>
                <w:sz w:val="16"/>
                <w:szCs w:val="16"/>
              </w:rPr>
              <w:t>(2)</w:t>
            </w:r>
            <w:r w:rsidR="002B487C" w:rsidRPr="00F45A89">
              <w:rPr>
                <w:rFonts w:cs="Aharoni"/>
                <w:color w:val="000000" w:themeColor="text1"/>
                <w:sz w:val="16"/>
                <w:szCs w:val="16"/>
              </w:rPr>
              <w:t>, 12</w:t>
            </w:r>
          </w:p>
          <w:p w:rsidR="00612C9F" w:rsidRPr="00F45A89" w:rsidRDefault="002F64E0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F45A89">
              <w:rPr>
                <w:rFonts w:cs="Aharoni"/>
                <w:color w:val="7030A0"/>
                <w:sz w:val="16"/>
                <w:szCs w:val="16"/>
              </w:rPr>
              <w:t>Kantenmodelle bauen</w:t>
            </w:r>
            <w:r w:rsidR="00612C9F" w:rsidRPr="00F45A89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="002B487C" w:rsidRPr="00F45A89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="00612C9F" w:rsidRPr="00F45A89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F45A89">
              <w:rPr>
                <w:rFonts w:cs="Aharoni"/>
                <w:color w:val="000000" w:themeColor="text1"/>
                <w:sz w:val="16"/>
                <w:szCs w:val="16"/>
              </w:rPr>
              <w:t>6</w:t>
            </w:r>
            <w:r w:rsidR="00612C9F" w:rsidRPr="00F45A89">
              <w:rPr>
                <w:rFonts w:cs="Aharoni"/>
                <w:color w:val="000000" w:themeColor="text1"/>
                <w:sz w:val="16"/>
                <w:szCs w:val="16"/>
              </w:rPr>
              <w:t>(</w:t>
            </w:r>
            <w:r w:rsidRPr="00F45A89">
              <w:rPr>
                <w:rFonts w:cs="Aharoni"/>
                <w:color w:val="000000" w:themeColor="text1"/>
                <w:sz w:val="16"/>
                <w:szCs w:val="16"/>
              </w:rPr>
              <w:t>2</w:t>
            </w:r>
            <w:r w:rsidR="00612C9F" w:rsidRPr="00F45A89">
              <w:rPr>
                <w:rFonts w:cs="Aharoni"/>
                <w:color w:val="000000" w:themeColor="text1"/>
                <w:sz w:val="16"/>
                <w:szCs w:val="16"/>
              </w:rPr>
              <w:t>)</w:t>
            </w:r>
          </w:p>
          <w:p w:rsidR="00612C9F" w:rsidRPr="00F45A89" w:rsidRDefault="002B487C" w:rsidP="00612C9F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F45A89">
              <w:rPr>
                <w:rFonts w:cs="Aharoni"/>
                <w:color w:val="7030A0"/>
                <w:sz w:val="16"/>
                <w:szCs w:val="16"/>
              </w:rPr>
              <w:t>Würfelnetze</w:t>
            </w:r>
            <w:r w:rsidR="00612C9F" w:rsidRPr="00F45A89">
              <w:rPr>
                <w:rFonts w:cs="Aharoni"/>
                <w:color w:val="7030A0"/>
                <w:sz w:val="16"/>
                <w:szCs w:val="16"/>
              </w:rPr>
              <w:t xml:space="preserve">: </w:t>
            </w:r>
            <w:proofErr w:type="spellStart"/>
            <w:r w:rsidRPr="00F45A89">
              <w:rPr>
                <w:rFonts w:cs="Aharoni"/>
                <w:b/>
                <w:color w:val="000000" w:themeColor="text1"/>
                <w:sz w:val="16"/>
                <w:szCs w:val="16"/>
              </w:rPr>
              <w:t>Geo</w:t>
            </w:r>
            <w:proofErr w:type="spellEnd"/>
            <w:r w:rsidR="00612C9F" w:rsidRPr="00F45A89">
              <w:rPr>
                <w:rFonts w:cs="Aharoni"/>
                <w:color w:val="000000" w:themeColor="text1"/>
                <w:sz w:val="16"/>
                <w:szCs w:val="16"/>
              </w:rPr>
              <w:t xml:space="preserve"> S. </w:t>
            </w:r>
            <w:r w:rsidRPr="00F45A89">
              <w:rPr>
                <w:rFonts w:cs="Aharoni"/>
                <w:color w:val="000000" w:themeColor="text1"/>
                <w:sz w:val="16"/>
                <w:szCs w:val="16"/>
              </w:rPr>
              <w:t>9-11</w:t>
            </w:r>
          </w:p>
          <w:p w:rsidR="00371AF7" w:rsidRDefault="00F618FD" w:rsidP="00A3709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einfacher Programmierumgebungen</w:t>
            </w:r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(z. B. bei Robotern,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HTML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Python</w:t>
            </w:r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t>)</w:t>
            </w:r>
          </w:p>
          <w:p w:rsidR="00F618FD" w:rsidRPr="004945BE" w:rsidRDefault="00F618FD" w:rsidP="00E82FFA">
            <w:pPr>
              <w:pStyle w:val="Listenabsatz"/>
              <w:spacing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 (Informatik, Technik)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single" w:sz="4" w:space="0" w:color="FDD58C"/>
            </w:tcBorders>
          </w:tcPr>
          <w:p w:rsidR="00F618FD" w:rsidRPr="004945BE" w:rsidRDefault="00F618FD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</w:t>
            </w:r>
          </w:p>
        </w:tc>
      </w:tr>
    </w:tbl>
    <w:p w:rsidR="007F7C07" w:rsidRPr="003948A9" w:rsidRDefault="007F7C07" w:rsidP="003948A9">
      <w:pPr>
        <w:tabs>
          <w:tab w:val="right" w:pos="10773"/>
          <w:tab w:val="right" w:pos="12049"/>
          <w:tab w:val="right" w:pos="14317"/>
          <w:tab w:val="right" w:pos="15704"/>
        </w:tabs>
        <w:spacing w:after="0"/>
        <w:rPr>
          <w:sz w:val="14"/>
        </w:rPr>
      </w:pPr>
    </w:p>
    <w:tbl>
      <w:tblPr>
        <w:tblStyle w:val="Tabellenraster"/>
        <w:tblW w:w="158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2900"/>
        <w:gridCol w:w="435"/>
        <w:gridCol w:w="725"/>
        <w:gridCol w:w="2900"/>
        <w:gridCol w:w="436"/>
        <w:gridCol w:w="724"/>
        <w:gridCol w:w="2900"/>
        <w:gridCol w:w="436"/>
        <w:gridCol w:w="725"/>
        <w:gridCol w:w="2900"/>
      </w:tblGrid>
      <w:tr w:rsidR="00AA6EBD" w:rsidTr="00AA6EBD">
        <w:tc>
          <w:tcPr>
            <w:tcW w:w="744" w:type="dxa"/>
          </w:tcPr>
          <w:p w:rsidR="00AA6EBD" w:rsidRPr="002F3385" w:rsidRDefault="00AA6EBD" w:rsidP="00AA6EBD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20"/>
                <w:szCs w:val="20"/>
              </w:rPr>
              <w:t>ZuRA</w:t>
            </w:r>
            <w:proofErr w:type="spellEnd"/>
          </w:p>
        </w:tc>
        <w:tc>
          <w:tcPr>
            <w:tcW w:w="2900" w:type="dxa"/>
          </w:tcPr>
          <w:p w:rsidR="00AA6EBD" w:rsidRPr="003948A9" w:rsidRDefault="0053178D" w:rsidP="0089341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Zahlen und Rechnen 10 / Teil A</w:t>
            </w:r>
          </w:p>
        </w:tc>
        <w:tc>
          <w:tcPr>
            <w:tcW w:w="435" w:type="dxa"/>
          </w:tcPr>
          <w:p w:rsidR="00AA6EBD" w:rsidRPr="003948A9" w:rsidRDefault="00AA6EBD" w:rsidP="0089341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AA6EBD" w:rsidRPr="003948A9" w:rsidRDefault="00AA6EBD" w:rsidP="00AA6EBD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20"/>
                <w:szCs w:val="20"/>
              </w:rPr>
              <w:t>ZuRB</w:t>
            </w:r>
            <w:proofErr w:type="spellEnd"/>
          </w:p>
        </w:tc>
        <w:tc>
          <w:tcPr>
            <w:tcW w:w="2900" w:type="dxa"/>
          </w:tcPr>
          <w:p w:rsidR="00AA6EBD" w:rsidRPr="003948A9" w:rsidRDefault="0053178D" w:rsidP="0053178D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Zahlen und Rechnen 20 / Teil B</w:t>
            </w:r>
          </w:p>
        </w:tc>
        <w:tc>
          <w:tcPr>
            <w:tcW w:w="436" w:type="dxa"/>
          </w:tcPr>
          <w:p w:rsidR="00AA6EBD" w:rsidRPr="003948A9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AA6EBD" w:rsidRPr="002F3385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20"/>
                <w:szCs w:val="20"/>
              </w:rPr>
              <w:t>GuS</w:t>
            </w:r>
            <w:proofErr w:type="spellEnd"/>
          </w:p>
        </w:tc>
        <w:tc>
          <w:tcPr>
            <w:tcW w:w="2900" w:type="dxa"/>
          </w:tcPr>
          <w:p w:rsidR="00AA6EBD" w:rsidRPr="003948A9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Größen und Sachrechnen</w:t>
            </w:r>
          </w:p>
        </w:tc>
        <w:tc>
          <w:tcPr>
            <w:tcW w:w="436" w:type="dxa"/>
          </w:tcPr>
          <w:p w:rsidR="00AA6EBD" w:rsidRPr="003948A9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AA6EBD" w:rsidRPr="002F3385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385">
              <w:rPr>
                <w:rFonts w:cs="Aharoni"/>
                <w:b/>
                <w:color w:val="000000" w:themeColor="text1"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2900" w:type="dxa"/>
          </w:tcPr>
          <w:p w:rsidR="00AA6EBD" w:rsidRPr="003948A9" w:rsidRDefault="00AA6EBD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Geometrie</w:t>
            </w:r>
          </w:p>
        </w:tc>
      </w:tr>
    </w:tbl>
    <w:p w:rsidR="00893411" w:rsidRPr="00A3709B" w:rsidRDefault="00893411" w:rsidP="00A3709B">
      <w:pPr>
        <w:rPr>
          <w:rFonts w:cs="Aharoni"/>
          <w:color w:val="000000" w:themeColor="text1"/>
          <w:sz w:val="16"/>
          <w:szCs w:val="16"/>
        </w:rPr>
      </w:pPr>
    </w:p>
    <w:sectPr w:rsidR="00893411" w:rsidRPr="00A3709B" w:rsidSect="00597003">
      <w:footerReference w:type="default" r:id="rId14"/>
      <w:pgSz w:w="16838" w:h="11906" w:orient="landscape" w:code="9"/>
      <w:pgMar w:top="964" w:right="567" w:bottom="1134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DE" w:rsidRDefault="004171DE" w:rsidP="006F6EF7">
      <w:pPr>
        <w:spacing w:after="0" w:line="240" w:lineRule="auto"/>
      </w:pPr>
      <w:r>
        <w:separator/>
      </w:r>
    </w:p>
  </w:endnote>
  <w:endnote w:type="continuationSeparator" w:id="0">
    <w:p w:rsidR="004171DE" w:rsidRDefault="004171DE" w:rsidP="006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2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451"/>
      <w:gridCol w:w="372"/>
    </w:tblGrid>
    <w:tr w:rsidR="006F6EF7" w:rsidTr="006F6EF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F6EF7" w:rsidRDefault="006F6EF7" w:rsidP="006723CA">
          <w:pPr>
            <w:pStyle w:val="pdffusszeile"/>
            <w:spacing w:before="0" w:line="240" w:lineRule="auto"/>
          </w:pPr>
          <w:r>
            <w:drawing>
              <wp:inline distT="0" distB="0" distL="0" distR="0" wp14:anchorId="7D40E745" wp14:editId="3DF52A84">
                <wp:extent cx="466725" cy="238125"/>
                <wp:effectExtent l="0" t="0" r="9525" b="9525"/>
                <wp:docPr id="9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F6EF7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4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</w:pPr>
          <w:r>
            <w:rPr>
              <w:b/>
            </w:rPr>
            <w:t>Autor:</w:t>
          </w:r>
          <w:r>
            <w:t xml:space="preserve"> Ernst Klett Verlag GmbH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376FE1">
            <w:rPr>
              <w:rStyle w:val="pdfpagina"/>
            </w:rPr>
            <w:t>4</w:t>
          </w:r>
          <w:r>
            <w:rPr>
              <w:rStyle w:val="pdfpagina"/>
            </w:rPr>
            <w:fldChar w:fldCharType="end"/>
          </w:r>
        </w:p>
      </w:tc>
    </w:tr>
  </w:tbl>
  <w:p w:rsidR="006F6EF7" w:rsidRPr="006F6EF7" w:rsidRDefault="006F6EF7" w:rsidP="006F6EF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DE" w:rsidRDefault="004171DE" w:rsidP="006F6EF7">
      <w:pPr>
        <w:spacing w:after="0" w:line="240" w:lineRule="auto"/>
      </w:pPr>
      <w:r>
        <w:separator/>
      </w:r>
    </w:p>
  </w:footnote>
  <w:footnote w:type="continuationSeparator" w:id="0">
    <w:p w:rsidR="004171DE" w:rsidRDefault="004171DE" w:rsidP="006F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AE4"/>
    <w:multiLevelType w:val="hybridMultilevel"/>
    <w:tmpl w:val="6AD4D176"/>
    <w:lvl w:ilvl="0" w:tplc="9BF69FAA">
      <w:start w:val="1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A85"/>
    <w:multiLevelType w:val="hybridMultilevel"/>
    <w:tmpl w:val="C6BA80B4"/>
    <w:lvl w:ilvl="0" w:tplc="FB78CFE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7B0"/>
    <w:multiLevelType w:val="hybridMultilevel"/>
    <w:tmpl w:val="48A40F5E"/>
    <w:lvl w:ilvl="0" w:tplc="E4D21044">
      <w:start w:val="1"/>
      <w:numFmt w:val="decimal"/>
      <w:lvlText w:val="%1.6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27A"/>
    <w:multiLevelType w:val="hybridMultilevel"/>
    <w:tmpl w:val="44E8E176"/>
    <w:lvl w:ilvl="0" w:tplc="146CB172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0F5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9C4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737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01E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0FFA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D8A"/>
    <w:multiLevelType w:val="hybridMultilevel"/>
    <w:tmpl w:val="D990F20C"/>
    <w:lvl w:ilvl="0" w:tplc="1C900D7E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6811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5EA1"/>
    <w:multiLevelType w:val="hybridMultilevel"/>
    <w:tmpl w:val="446E811C"/>
    <w:lvl w:ilvl="0" w:tplc="1F58F8B8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958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6114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10F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5A16"/>
    <w:multiLevelType w:val="hybridMultilevel"/>
    <w:tmpl w:val="9B92BB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CD7E3E"/>
    <w:multiLevelType w:val="hybridMultilevel"/>
    <w:tmpl w:val="144ADC38"/>
    <w:lvl w:ilvl="0" w:tplc="7F80B348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C1583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45483"/>
    <w:multiLevelType w:val="hybridMultilevel"/>
    <w:tmpl w:val="9A58CF66"/>
    <w:lvl w:ilvl="0" w:tplc="34E4A08E">
      <w:start w:val="1"/>
      <w:numFmt w:val="decimal"/>
      <w:lvlText w:val="%1.2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077E"/>
    <w:multiLevelType w:val="hybridMultilevel"/>
    <w:tmpl w:val="08E6A300"/>
    <w:lvl w:ilvl="0" w:tplc="476209E6">
      <w:start w:val="1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08B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20E8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D1FCC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75FA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207F2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1B58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84D03"/>
    <w:multiLevelType w:val="hybridMultilevel"/>
    <w:tmpl w:val="950C76F8"/>
    <w:lvl w:ilvl="0" w:tplc="6DCA44AE">
      <w:start w:val="1"/>
      <w:numFmt w:val="decimal"/>
      <w:lvlText w:val="%1.4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11D3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30774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77E96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0AD"/>
    <w:multiLevelType w:val="hybridMultilevel"/>
    <w:tmpl w:val="00066540"/>
    <w:lvl w:ilvl="0" w:tplc="D5603BDE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4005A"/>
    <w:multiLevelType w:val="hybridMultilevel"/>
    <w:tmpl w:val="FD46F206"/>
    <w:lvl w:ilvl="0" w:tplc="70AE21CA">
      <w:start w:val="1"/>
      <w:numFmt w:val="decimal"/>
      <w:lvlText w:val="%1.3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B23A6"/>
    <w:multiLevelType w:val="hybridMultilevel"/>
    <w:tmpl w:val="8A5EC818"/>
    <w:lvl w:ilvl="0" w:tplc="34E4A08E">
      <w:start w:val="1"/>
      <w:numFmt w:val="decimal"/>
      <w:lvlText w:val="%1.2"/>
      <w:lvlJc w:val="left"/>
      <w:pPr>
        <w:ind w:left="72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>
    <w:nsid w:val="74F536A3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9324F"/>
    <w:multiLevelType w:val="hybridMultilevel"/>
    <w:tmpl w:val="761218E2"/>
    <w:lvl w:ilvl="0" w:tplc="5B5EB602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84A94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E7F23D3"/>
    <w:multiLevelType w:val="hybridMultilevel"/>
    <w:tmpl w:val="235AACE6"/>
    <w:lvl w:ilvl="0" w:tplc="F454EAD8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8"/>
  </w:num>
  <w:num w:numId="5">
    <w:abstractNumId w:val="29"/>
  </w:num>
  <w:num w:numId="6">
    <w:abstractNumId w:val="2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33"/>
  </w:num>
  <w:num w:numId="12">
    <w:abstractNumId w:val="12"/>
  </w:num>
  <w:num w:numId="13">
    <w:abstractNumId w:val="17"/>
  </w:num>
  <w:num w:numId="14">
    <w:abstractNumId w:val="41"/>
  </w:num>
  <w:num w:numId="15">
    <w:abstractNumId w:val="9"/>
  </w:num>
  <w:num w:numId="16">
    <w:abstractNumId w:val="11"/>
  </w:num>
  <w:num w:numId="17">
    <w:abstractNumId w:val="32"/>
  </w:num>
  <w:num w:numId="18">
    <w:abstractNumId w:val="27"/>
  </w:num>
  <w:num w:numId="19">
    <w:abstractNumId w:val="8"/>
  </w:num>
  <w:num w:numId="20">
    <w:abstractNumId w:val="14"/>
  </w:num>
  <w:num w:numId="21">
    <w:abstractNumId w:val="7"/>
  </w:num>
  <w:num w:numId="22">
    <w:abstractNumId w:val="26"/>
  </w:num>
  <w:num w:numId="23">
    <w:abstractNumId w:val="13"/>
  </w:num>
  <w:num w:numId="24">
    <w:abstractNumId w:val="22"/>
  </w:num>
  <w:num w:numId="25">
    <w:abstractNumId w:val="23"/>
  </w:num>
  <w:num w:numId="26">
    <w:abstractNumId w:val="39"/>
  </w:num>
  <w:num w:numId="27">
    <w:abstractNumId w:val="18"/>
  </w:num>
  <w:num w:numId="28">
    <w:abstractNumId w:val="37"/>
  </w:num>
  <w:num w:numId="29">
    <w:abstractNumId w:val="10"/>
  </w:num>
  <w:num w:numId="30">
    <w:abstractNumId w:val="24"/>
  </w:num>
  <w:num w:numId="31">
    <w:abstractNumId w:val="28"/>
  </w:num>
  <w:num w:numId="32">
    <w:abstractNumId w:val="31"/>
  </w:num>
  <w:num w:numId="33">
    <w:abstractNumId w:val="4"/>
  </w:num>
  <w:num w:numId="34">
    <w:abstractNumId w:val="5"/>
  </w:num>
  <w:num w:numId="35">
    <w:abstractNumId w:val="6"/>
  </w:num>
  <w:num w:numId="36">
    <w:abstractNumId w:val="35"/>
  </w:num>
  <w:num w:numId="37">
    <w:abstractNumId w:val="19"/>
  </w:num>
  <w:num w:numId="38">
    <w:abstractNumId w:val="15"/>
  </w:num>
  <w:num w:numId="39">
    <w:abstractNumId w:val="16"/>
  </w:num>
  <w:num w:numId="40">
    <w:abstractNumId w:val="40"/>
  </w:num>
  <w:num w:numId="41">
    <w:abstractNumId w:val="3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6"/>
    <w:rsid w:val="00002F95"/>
    <w:rsid w:val="00005797"/>
    <w:rsid w:val="00012ED0"/>
    <w:rsid w:val="000161D1"/>
    <w:rsid w:val="00025BDC"/>
    <w:rsid w:val="00040F9A"/>
    <w:rsid w:val="00041A05"/>
    <w:rsid w:val="00060CB4"/>
    <w:rsid w:val="00066E90"/>
    <w:rsid w:val="00070FE1"/>
    <w:rsid w:val="00071C4F"/>
    <w:rsid w:val="000743B7"/>
    <w:rsid w:val="00083D5B"/>
    <w:rsid w:val="00084D96"/>
    <w:rsid w:val="00097FA8"/>
    <w:rsid w:val="000B25F4"/>
    <w:rsid w:val="000B4B65"/>
    <w:rsid w:val="000B5CA9"/>
    <w:rsid w:val="000C2302"/>
    <w:rsid w:val="000D3AE4"/>
    <w:rsid w:val="000F47C6"/>
    <w:rsid w:val="001012F4"/>
    <w:rsid w:val="00115A9A"/>
    <w:rsid w:val="00124EA4"/>
    <w:rsid w:val="00133E4E"/>
    <w:rsid w:val="001363CD"/>
    <w:rsid w:val="00137AED"/>
    <w:rsid w:val="00142B00"/>
    <w:rsid w:val="001521A5"/>
    <w:rsid w:val="00154CA3"/>
    <w:rsid w:val="00167B83"/>
    <w:rsid w:val="0017622C"/>
    <w:rsid w:val="00186711"/>
    <w:rsid w:val="001902A5"/>
    <w:rsid w:val="001905E7"/>
    <w:rsid w:val="001940BF"/>
    <w:rsid w:val="00196ABC"/>
    <w:rsid w:val="001A41AB"/>
    <w:rsid w:val="001A7164"/>
    <w:rsid w:val="001B7180"/>
    <w:rsid w:val="001C3068"/>
    <w:rsid w:val="001D3734"/>
    <w:rsid w:val="001F116A"/>
    <w:rsid w:val="0020209D"/>
    <w:rsid w:val="00206734"/>
    <w:rsid w:val="0020794F"/>
    <w:rsid w:val="00213A29"/>
    <w:rsid w:val="00234E7B"/>
    <w:rsid w:val="00234EF4"/>
    <w:rsid w:val="00241E7B"/>
    <w:rsid w:val="0024236E"/>
    <w:rsid w:val="00250148"/>
    <w:rsid w:val="00250E57"/>
    <w:rsid w:val="00255F7F"/>
    <w:rsid w:val="00260FD3"/>
    <w:rsid w:val="0026193B"/>
    <w:rsid w:val="00263377"/>
    <w:rsid w:val="00267588"/>
    <w:rsid w:val="0026782A"/>
    <w:rsid w:val="00271163"/>
    <w:rsid w:val="002717A7"/>
    <w:rsid w:val="00284039"/>
    <w:rsid w:val="0029534E"/>
    <w:rsid w:val="002A037D"/>
    <w:rsid w:val="002B487C"/>
    <w:rsid w:val="002D0039"/>
    <w:rsid w:val="002D22B8"/>
    <w:rsid w:val="002D409B"/>
    <w:rsid w:val="002E5E8D"/>
    <w:rsid w:val="002F0442"/>
    <w:rsid w:val="002F0462"/>
    <w:rsid w:val="002F3385"/>
    <w:rsid w:val="002F3E9C"/>
    <w:rsid w:val="002F64E0"/>
    <w:rsid w:val="00301E99"/>
    <w:rsid w:val="00310464"/>
    <w:rsid w:val="003218C0"/>
    <w:rsid w:val="003221D8"/>
    <w:rsid w:val="003377D0"/>
    <w:rsid w:val="00341CAA"/>
    <w:rsid w:val="00342240"/>
    <w:rsid w:val="003477E5"/>
    <w:rsid w:val="00351A9A"/>
    <w:rsid w:val="0035415C"/>
    <w:rsid w:val="0035714E"/>
    <w:rsid w:val="00363662"/>
    <w:rsid w:val="003706CE"/>
    <w:rsid w:val="003717DD"/>
    <w:rsid w:val="00371AF7"/>
    <w:rsid w:val="003764E7"/>
    <w:rsid w:val="00376FE1"/>
    <w:rsid w:val="003813C5"/>
    <w:rsid w:val="003948A9"/>
    <w:rsid w:val="00395921"/>
    <w:rsid w:val="003B7051"/>
    <w:rsid w:val="003D53CA"/>
    <w:rsid w:val="003D5E99"/>
    <w:rsid w:val="003D7FE6"/>
    <w:rsid w:val="003E7428"/>
    <w:rsid w:val="003E7D86"/>
    <w:rsid w:val="00404CE8"/>
    <w:rsid w:val="00413495"/>
    <w:rsid w:val="004139E0"/>
    <w:rsid w:val="004171DE"/>
    <w:rsid w:val="0042528B"/>
    <w:rsid w:val="00426538"/>
    <w:rsid w:val="00437296"/>
    <w:rsid w:val="0044221E"/>
    <w:rsid w:val="00446926"/>
    <w:rsid w:val="004541B3"/>
    <w:rsid w:val="0047098D"/>
    <w:rsid w:val="00471598"/>
    <w:rsid w:val="004752DA"/>
    <w:rsid w:val="00485341"/>
    <w:rsid w:val="00491766"/>
    <w:rsid w:val="004945BE"/>
    <w:rsid w:val="0049751A"/>
    <w:rsid w:val="004A1152"/>
    <w:rsid w:val="004A3E53"/>
    <w:rsid w:val="004A698A"/>
    <w:rsid w:val="004B0742"/>
    <w:rsid w:val="004B3E5D"/>
    <w:rsid w:val="004F3DED"/>
    <w:rsid w:val="00520AE7"/>
    <w:rsid w:val="0053178D"/>
    <w:rsid w:val="0054180D"/>
    <w:rsid w:val="005451A2"/>
    <w:rsid w:val="00553165"/>
    <w:rsid w:val="0055539D"/>
    <w:rsid w:val="005937A0"/>
    <w:rsid w:val="00593EB0"/>
    <w:rsid w:val="00597003"/>
    <w:rsid w:val="005A046F"/>
    <w:rsid w:val="005A34F9"/>
    <w:rsid w:val="005A754F"/>
    <w:rsid w:val="005B1789"/>
    <w:rsid w:val="005B210E"/>
    <w:rsid w:val="005D47BF"/>
    <w:rsid w:val="00601960"/>
    <w:rsid w:val="00603E71"/>
    <w:rsid w:val="00606CED"/>
    <w:rsid w:val="00612C9F"/>
    <w:rsid w:val="00626B3C"/>
    <w:rsid w:val="00630572"/>
    <w:rsid w:val="006323C0"/>
    <w:rsid w:val="006326B0"/>
    <w:rsid w:val="00636A37"/>
    <w:rsid w:val="006376B4"/>
    <w:rsid w:val="0064092F"/>
    <w:rsid w:val="006505EB"/>
    <w:rsid w:val="00656F8F"/>
    <w:rsid w:val="00663EB3"/>
    <w:rsid w:val="00664234"/>
    <w:rsid w:val="006737E3"/>
    <w:rsid w:val="00676833"/>
    <w:rsid w:val="0068349D"/>
    <w:rsid w:val="00686490"/>
    <w:rsid w:val="0069361C"/>
    <w:rsid w:val="00694C42"/>
    <w:rsid w:val="006A5EF0"/>
    <w:rsid w:val="006A681B"/>
    <w:rsid w:val="006B3957"/>
    <w:rsid w:val="006B556F"/>
    <w:rsid w:val="006B5EC5"/>
    <w:rsid w:val="006B640C"/>
    <w:rsid w:val="006C0798"/>
    <w:rsid w:val="006C1D0C"/>
    <w:rsid w:val="006C45E9"/>
    <w:rsid w:val="006C515C"/>
    <w:rsid w:val="006C6358"/>
    <w:rsid w:val="006C6B93"/>
    <w:rsid w:val="006D4067"/>
    <w:rsid w:val="006E1B99"/>
    <w:rsid w:val="006E1EDD"/>
    <w:rsid w:val="006E304E"/>
    <w:rsid w:val="006E4B83"/>
    <w:rsid w:val="006E730E"/>
    <w:rsid w:val="006F6EF7"/>
    <w:rsid w:val="0070057F"/>
    <w:rsid w:val="00706E50"/>
    <w:rsid w:val="007101CC"/>
    <w:rsid w:val="007216A0"/>
    <w:rsid w:val="00723F30"/>
    <w:rsid w:val="00740F96"/>
    <w:rsid w:val="00746F11"/>
    <w:rsid w:val="00755886"/>
    <w:rsid w:val="00756C78"/>
    <w:rsid w:val="00757BFA"/>
    <w:rsid w:val="007620EE"/>
    <w:rsid w:val="007647B7"/>
    <w:rsid w:val="00771F06"/>
    <w:rsid w:val="0079677F"/>
    <w:rsid w:val="007A3B35"/>
    <w:rsid w:val="007A6192"/>
    <w:rsid w:val="007A7CA4"/>
    <w:rsid w:val="007D0FB0"/>
    <w:rsid w:val="007E7BBF"/>
    <w:rsid w:val="007F7C07"/>
    <w:rsid w:val="00800823"/>
    <w:rsid w:val="008018CB"/>
    <w:rsid w:val="00810047"/>
    <w:rsid w:val="00833FA2"/>
    <w:rsid w:val="00847316"/>
    <w:rsid w:val="00856FF9"/>
    <w:rsid w:val="00872203"/>
    <w:rsid w:val="00893411"/>
    <w:rsid w:val="00896DCD"/>
    <w:rsid w:val="008C06D3"/>
    <w:rsid w:val="008C13E1"/>
    <w:rsid w:val="008D276F"/>
    <w:rsid w:val="008D5301"/>
    <w:rsid w:val="008E41AA"/>
    <w:rsid w:val="008E5246"/>
    <w:rsid w:val="008E651E"/>
    <w:rsid w:val="00905664"/>
    <w:rsid w:val="00911DFF"/>
    <w:rsid w:val="0091496C"/>
    <w:rsid w:val="00924558"/>
    <w:rsid w:val="0093188E"/>
    <w:rsid w:val="00933DBE"/>
    <w:rsid w:val="00940F26"/>
    <w:rsid w:val="00950C23"/>
    <w:rsid w:val="009543C6"/>
    <w:rsid w:val="00965DAE"/>
    <w:rsid w:val="00967E83"/>
    <w:rsid w:val="009771C7"/>
    <w:rsid w:val="0098043C"/>
    <w:rsid w:val="00983A7C"/>
    <w:rsid w:val="009A095E"/>
    <w:rsid w:val="009A5469"/>
    <w:rsid w:val="009A6816"/>
    <w:rsid w:val="009B47A9"/>
    <w:rsid w:val="009E2E6E"/>
    <w:rsid w:val="009F0CAE"/>
    <w:rsid w:val="009F3845"/>
    <w:rsid w:val="009F4893"/>
    <w:rsid w:val="00A1124E"/>
    <w:rsid w:val="00A224A6"/>
    <w:rsid w:val="00A3709B"/>
    <w:rsid w:val="00A40C33"/>
    <w:rsid w:val="00A41B64"/>
    <w:rsid w:val="00A470AF"/>
    <w:rsid w:val="00A47C41"/>
    <w:rsid w:val="00A72F54"/>
    <w:rsid w:val="00A75761"/>
    <w:rsid w:val="00A76D89"/>
    <w:rsid w:val="00A914B3"/>
    <w:rsid w:val="00A92353"/>
    <w:rsid w:val="00A958C5"/>
    <w:rsid w:val="00AA5304"/>
    <w:rsid w:val="00AA6EBD"/>
    <w:rsid w:val="00AA7E41"/>
    <w:rsid w:val="00AB02DE"/>
    <w:rsid w:val="00AB3B33"/>
    <w:rsid w:val="00AC71A1"/>
    <w:rsid w:val="00AD0E26"/>
    <w:rsid w:val="00AE3EDC"/>
    <w:rsid w:val="00AE4701"/>
    <w:rsid w:val="00AF44B5"/>
    <w:rsid w:val="00AF546A"/>
    <w:rsid w:val="00AF5F5C"/>
    <w:rsid w:val="00B327A5"/>
    <w:rsid w:val="00B37241"/>
    <w:rsid w:val="00B44B74"/>
    <w:rsid w:val="00B55DA8"/>
    <w:rsid w:val="00B7108A"/>
    <w:rsid w:val="00B94B17"/>
    <w:rsid w:val="00BB7CAE"/>
    <w:rsid w:val="00BD4A85"/>
    <w:rsid w:val="00BE3580"/>
    <w:rsid w:val="00BE555C"/>
    <w:rsid w:val="00BF2886"/>
    <w:rsid w:val="00C17CBD"/>
    <w:rsid w:val="00C215E1"/>
    <w:rsid w:val="00C23702"/>
    <w:rsid w:val="00C32A79"/>
    <w:rsid w:val="00C47D01"/>
    <w:rsid w:val="00C47F84"/>
    <w:rsid w:val="00C565D4"/>
    <w:rsid w:val="00C62E63"/>
    <w:rsid w:val="00C66A97"/>
    <w:rsid w:val="00C71368"/>
    <w:rsid w:val="00C71588"/>
    <w:rsid w:val="00C8034A"/>
    <w:rsid w:val="00CA517B"/>
    <w:rsid w:val="00CB4A70"/>
    <w:rsid w:val="00CB70B9"/>
    <w:rsid w:val="00CC0E93"/>
    <w:rsid w:val="00CC4583"/>
    <w:rsid w:val="00CE3207"/>
    <w:rsid w:val="00CE3EFF"/>
    <w:rsid w:val="00CF1671"/>
    <w:rsid w:val="00D21B0F"/>
    <w:rsid w:val="00D21E4A"/>
    <w:rsid w:val="00D25C27"/>
    <w:rsid w:val="00D27DE8"/>
    <w:rsid w:val="00D45380"/>
    <w:rsid w:val="00D476F1"/>
    <w:rsid w:val="00D55380"/>
    <w:rsid w:val="00D61E31"/>
    <w:rsid w:val="00D66AB6"/>
    <w:rsid w:val="00D75539"/>
    <w:rsid w:val="00D80C51"/>
    <w:rsid w:val="00DA18BA"/>
    <w:rsid w:val="00DB58AF"/>
    <w:rsid w:val="00DC04AE"/>
    <w:rsid w:val="00DD78C1"/>
    <w:rsid w:val="00DE2D57"/>
    <w:rsid w:val="00DE2DAE"/>
    <w:rsid w:val="00DF1CF6"/>
    <w:rsid w:val="00DF3248"/>
    <w:rsid w:val="00DF428E"/>
    <w:rsid w:val="00E02AEE"/>
    <w:rsid w:val="00E02D2C"/>
    <w:rsid w:val="00E1435F"/>
    <w:rsid w:val="00E1748C"/>
    <w:rsid w:val="00E2337A"/>
    <w:rsid w:val="00E2749D"/>
    <w:rsid w:val="00E27FC0"/>
    <w:rsid w:val="00E3181E"/>
    <w:rsid w:val="00E34B79"/>
    <w:rsid w:val="00E3592B"/>
    <w:rsid w:val="00E4767C"/>
    <w:rsid w:val="00E55534"/>
    <w:rsid w:val="00E55673"/>
    <w:rsid w:val="00E7074D"/>
    <w:rsid w:val="00E74A80"/>
    <w:rsid w:val="00E82FFA"/>
    <w:rsid w:val="00E9078B"/>
    <w:rsid w:val="00E92485"/>
    <w:rsid w:val="00E92A1C"/>
    <w:rsid w:val="00E92D13"/>
    <w:rsid w:val="00E92ECF"/>
    <w:rsid w:val="00EA25B2"/>
    <w:rsid w:val="00EA41FB"/>
    <w:rsid w:val="00EA5275"/>
    <w:rsid w:val="00EA538E"/>
    <w:rsid w:val="00EB0B88"/>
    <w:rsid w:val="00EB1D7A"/>
    <w:rsid w:val="00EB65D7"/>
    <w:rsid w:val="00EC45BE"/>
    <w:rsid w:val="00EC4C65"/>
    <w:rsid w:val="00ED721D"/>
    <w:rsid w:val="00EE1503"/>
    <w:rsid w:val="00EE3511"/>
    <w:rsid w:val="00EE55AD"/>
    <w:rsid w:val="00EF088E"/>
    <w:rsid w:val="00F12C84"/>
    <w:rsid w:val="00F16881"/>
    <w:rsid w:val="00F30B85"/>
    <w:rsid w:val="00F30F17"/>
    <w:rsid w:val="00F36014"/>
    <w:rsid w:val="00F45A89"/>
    <w:rsid w:val="00F50415"/>
    <w:rsid w:val="00F54AA4"/>
    <w:rsid w:val="00F618FD"/>
    <w:rsid w:val="00F655B8"/>
    <w:rsid w:val="00F94692"/>
    <w:rsid w:val="00F95B7A"/>
    <w:rsid w:val="00FA1EEB"/>
    <w:rsid w:val="00FA57BD"/>
    <w:rsid w:val="00FB18BE"/>
    <w:rsid w:val="00FB27EA"/>
    <w:rsid w:val="00FC5D65"/>
    <w:rsid w:val="00FD5190"/>
    <w:rsid w:val="00FE66FB"/>
    <w:rsid w:val="00FF0C23"/>
    <w:rsid w:val="00FF3E5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7233-4488-47C5-B344-830CEEB2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E70CA1A2</Template>
  <TotalTime>0</TotalTime>
  <Pages>4</Pages>
  <Words>1304</Words>
  <Characters>8219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Hartlep, Doris</cp:lastModifiedBy>
  <cp:revision>2</cp:revision>
  <cp:lastPrinted>2018-08-29T15:22:00Z</cp:lastPrinted>
  <dcterms:created xsi:type="dcterms:W3CDTF">2020-05-09T22:24:00Z</dcterms:created>
  <dcterms:modified xsi:type="dcterms:W3CDTF">2020-05-09T22:24:00Z</dcterms:modified>
</cp:coreProperties>
</file>